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12" w:afterLines="100" w:line="360" w:lineRule="auto"/>
        <w:jc w:val="center"/>
        <w:rPr>
          <w:rFonts w:ascii="Times New Roman" w:hAnsi="Times New Roman" w:eastAsia="微软雅黑"/>
          <w:b/>
          <w:kern w:val="0"/>
          <w:sz w:val="36"/>
          <w:szCs w:val="36"/>
        </w:rPr>
      </w:pPr>
      <w:r>
        <w:rPr>
          <w:rFonts w:hint="eastAsia" w:ascii="Times New Roman" w:hAnsi="Times New Roman" w:eastAsia="微软雅黑"/>
          <w:b/>
          <w:kern w:val="0"/>
          <w:sz w:val="36"/>
          <w:szCs w:val="36"/>
        </w:rPr>
        <w:t>上海嘉来景观工程有限</w:t>
      </w:r>
      <w:r>
        <w:rPr>
          <w:rFonts w:ascii="Times New Roman" w:hAnsi="Times New Roman" w:eastAsia="微软雅黑"/>
          <w:b/>
          <w:kern w:val="0"/>
          <w:sz w:val="36"/>
          <w:szCs w:val="36"/>
        </w:rPr>
        <w:t>公司2023校园招聘简章</w:t>
      </w:r>
      <w:bookmarkStart w:id="0" w:name="OLE_LINK1"/>
    </w:p>
    <w:p>
      <w:pPr>
        <w:widowControl/>
        <w:spacing w:after="156" w:afterLines="50" w:line="360" w:lineRule="auto"/>
        <w:rPr>
          <w:rFonts w:ascii="Times New Roman" w:hAnsi="Times New Roman" w:eastAsia="微软雅黑"/>
          <w:b/>
          <w:kern w:val="0"/>
          <w:sz w:val="24"/>
        </w:rPr>
      </w:pPr>
      <w:r>
        <w:rPr>
          <w:rFonts w:ascii="Times New Roman" w:hAnsi="Times New Roman" w:eastAsia="微软雅黑"/>
          <w:b/>
          <w:kern w:val="0"/>
          <w:sz w:val="24"/>
        </w:rPr>
        <w:t>一、公司介绍：</w:t>
      </w:r>
      <w:bookmarkEnd w:id="0"/>
      <w:r>
        <w:rPr>
          <w:rFonts w:ascii="Times New Roman" w:hAnsi="Times New Roman" w:eastAsia="微软雅黑"/>
          <w:b/>
          <w:kern w:val="0"/>
          <w:sz w:val="24"/>
        </w:rPr>
        <w:t xml:space="preserve"> </w:t>
      </w:r>
    </w:p>
    <w:p>
      <w:pPr>
        <w:spacing w:line="440" w:lineRule="exact"/>
        <w:ind w:firstLine="420" w:firstLineChars="200"/>
        <w:rPr>
          <w:rFonts w:ascii="微软雅黑" w:hAnsi="微软雅黑" w:eastAsia="微软雅黑"/>
          <w:color w:val="000000"/>
        </w:rPr>
      </w:pPr>
      <w:r>
        <w:rPr>
          <w:rFonts w:ascii="微软雅黑" w:hAnsi="微软雅黑" w:eastAsia="微软雅黑"/>
          <w:color w:val="000000"/>
        </w:rPr>
        <w:t>上海嘉来景观成立于 2008年，是一家以地产景观工程施工、景观设计、苗木培育为主营的园林综合型企业。公司总部位于上海市虹口区复旦科技园内，目前业务覆盖在北京、上海、广州、天津、济南、郑州、武汉、重庆、成都、合肥、南京、苏州、无锡、杭州、厦门、南宁等二十余省市，现有各管理技术人员300余人，经营苗圃面积7500余亩。2018年全年受邀投标额100亿，2019年度完成产值</w:t>
      </w:r>
      <w:r>
        <w:rPr>
          <w:rFonts w:hint="eastAsia" w:ascii="微软雅黑" w:hAnsi="微软雅黑" w:eastAsia="微软雅黑"/>
          <w:color w:val="000000"/>
        </w:rPr>
        <w:t>超过</w:t>
      </w:r>
      <w:r>
        <w:rPr>
          <w:rFonts w:ascii="微软雅黑" w:hAnsi="微软雅黑" w:eastAsia="微软雅黑"/>
          <w:color w:val="000000"/>
        </w:rPr>
        <w:t>10亿元。</w:t>
      </w:r>
    </w:p>
    <w:p>
      <w:pPr>
        <w:spacing w:line="440" w:lineRule="exact"/>
        <w:ind w:firstLine="420" w:firstLineChars="200"/>
        <w:rPr>
          <w:rFonts w:ascii="微软雅黑" w:hAnsi="微软雅黑" w:eastAsia="微软雅黑"/>
          <w:color w:val="000000"/>
        </w:rPr>
      </w:pPr>
      <w:r>
        <w:rPr>
          <w:rFonts w:ascii="微软雅黑" w:hAnsi="微软雅黑" w:eastAsia="微软雅黑"/>
          <w:color w:val="000000"/>
        </w:rPr>
        <w:t>嘉来一直专注高端地产景观，力做行业标杆</w:t>
      </w:r>
      <w:r>
        <w:rPr>
          <w:rFonts w:hint="eastAsia" w:ascii="微软雅黑" w:hAnsi="微软雅黑" w:eastAsia="微软雅黑"/>
          <w:color w:val="000000"/>
        </w:rPr>
        <w:t>，</w:t>
      </w:r>
      <w:r>
        <w:rPr>
          <w:rFonts w:ascii="微软雅黑" w:hAnsi="微软雅黑" w:eastAsia="微软雅黑"/>
          <w:color w:val="000000"/>
        </w:rPr>
        <w:t>已经连续5年</w:t>
      </w:r>
      <w:r>
        <w:rPr>
          <w:rFonts w:hint="eastAsia" w:ascii="微软雅黑" w:hAnsi="微软雅黑" w:eastAsia="微软雅黑"/>
          <w:color w:val="000000"/>
        </w:rPr>
        <w:t>荣获</w:t>
      </w:r>
      <w:r>
        <w:rPr>
          <w:rFonts w:ascii="微软雅黑" w:hAnsi="微软雅黑" w:eastAsia="微软雅黑"/>
          <w:color w:val="000000"/>
        </w:rPr>
        <w:t>万科集团景观A级供应商，经过10年的发展、已经与龙湖、融创、建发、旭辉、保利、中海、联发、信达、新希望、正荣、康桥、金融街等全国房企100强中近50家建立合作，奠定了行业高端地产景观的品牌地位。</w:t>
      </w:r>
    </w:p>
    <w:p>
      <w:pPr>
        <w:spacing w:line="440" w:lineRule="exact"/>
        <w:ind w:firstLine="480" w:firstLineChars="200"/>
        <w:rPr>
          <w:rFonts w:ascii="微软雅黑" w:hAnsi="微软雅黑" w:eastAsia="微软雅黑"/>
          <w:b/>
          <w:bCs/>
          <w:color w:val="FF0000"/>
          <w:sz w:val="24"/>
          <w:szCs w:val="32"/>
        </w:rPr>
      </w:pPr>
      <w:r>
        <w:rPr>
          <w:rFonts w:hint="eastAsia" w:ascii="微软雅黑" w:hAnsi="微软雅黑" w:eastAsia="微软雅黑"/>
          <w:b/>
          <w:bCs/>
          <w:color w:val="FF0000"/>
          <w:sz w:val="24"/>
          <w:szCs w:val="32"/>
        </w:rPr>
        <w:t>公司优势：</w:t>
      </w:r>
    </w:p>
    <w:p>
      <w:pPr>
        <w:spacing w:line="440" w:lineRule="exact"/>
        <w:ind w:firstLine="480" w:firstLineChars="200"/>
        <w:rPr>
          <w:rFonts w:ascii="微软雅黑" w:hAnsi="微软雅黑" w:eastAsia="微软雅黑"/>
          <w:b/>
          <w:bCs/>
          <w:color w:val="FF0000"/>
          <w:sz w:val="24"/>
          <w:szCs w:val="32"/>
        </w:rPr>
      </w:pPr>
      <w:r>
        <w:rPr>
          <w:rFonts w:hint="eastAsia" w:ascii="微软雅黑" w:hAnsi="微软雅黑" w:eastAsia="微软雅黑"/>
          <w:b/>
          <w:bCs/>
          <w:color w:val="FF0000"/>
          <w:sz w:val="24"/>
          <w:szCs w:val="32"/>
        </w:rPr>
        <w:t>①公司业务只做高端地产的项目，不做低端项目，对个人项目履历很有帮助；</w:t>
      </w:r>
    </w:p>
    <w:p>
      <w:pPr>
        <w:spacing w:line="440" w:lineRule="exact"/>
        <w:ind w:firstLine="480" w:firstLineChars="200"/>
        <w:rPr>
          <w:rFonts w:ascii="微软雅黑" w:hAnsi="微软雅黑" w:eastAsia="微软雅黑"/>
          <w:b/>
          <w:bCs/>
          <w:color w:val="FF0000"/>
          <w:sz w:val="24"/>
          <w:szCs w:val="32"/>
        </w:rPr>
      </w:pPr>
      <w:r>
        <w:rPr>
          <w:rFonts w:hint="eastAsia" w:ascii="微软雅黑" w:hAnsi="微软雅黑" w:eastAsia="微软雅黑"/>
          <w:b/>
          <w:bCs/>
          <w:color w:val="FF0000"/>
          <w:sz w:val="24"/>
          <w:szCs w:val="32"/>
        </w:rPr>
        <w:t>②公司在行业内处于头部位置，业内知名度高，甲方知名度高，来公司工作相当于镀金；</w:t>
      </w:r>
    </w:p>
    <w:p>
      <w:pPr>
        <w:spacing w:line="440" w:lineRule="exact"/>
        <w:ind w:firstLine="480" w:firstLineChars="200"/>
        <w:rPr>
          <w:rFonts w:ascii="微软雅黑" w:hAnsi="微软雅黑" w:eastAsia="微软雅黑"/>
          <w:b/>
          <w:bCs/>
          <w:color w:val="FF0000"/>
          <w:sz w:val="24"/>
          <w:szCs w:val="32"/>
        </w:rPr>
      </w:pPr>
      <w:r>
        <w:rPr>
          <w:rFonts w:hint="eastAsia" w:ascii="微软雅黑" w:hAnsi="微软雅黑" w:eastAsia="微软雅黑"/>
          <w:b/>
          <w:bCs/>
          <w:color w:val="FF0000"/>
          <w:sz w:val="24"/>
          <w:szCs w:val="32"/>
        </w:rPr>
        <w:t>③公司业务多，年产值接近十个亿，同行没有几个可以做到这个业务量；</w:t>
      </w:r>
    </w:p>
    <w:p>
      <w:pPr>
        <w:spacing w:line="440" w:lineRule="exact"/>
        <w:ind w:firstLine="480" w:firstLineChars="200"/>
        <w:rPr>
          <w:rFonts w:ascii="微软雅黑" w:hAnsi="微软雅黑" w:eastAsia="微软雅黑"/>
          <w:b/>
          <w:bCs/>
          <w:color w:val="FF0000"/>
          <w:sz w:val="24"/>
          <w:szCs w:val="32"/>
        </w:rPr>
      </w:pPr>
      <w:r>
        <w:rPr>
          <w:rFonts w:hint="eastAsia" w:ascii="微软雅黑" w:hAnsi="微软雅黑" w:eastAsia="微软雅黑"/>
          <w:b/>
          <w:bCs/>
          <w:color w:val="FF0000"/>
          <w:sz w:val="24"/>
          <w:szCs w:val="32"/>
        </w:rPr>
        <w:t>④现金流稳定，只做央企国企的地产项目，风险小，保障每个月工资发放及时不拖欠；</w:t>
      </w:r>
    </w:p>
    <w:p>
      <w:pPr>
        <w:spacing w:line="440" w:lineRule="exact"/>
        <w:ind w:firstLine="480" w:firstLineChars="200"/>
        <w:rPr>
          <w:rFonts w:ascii="微软雅黑" w:hAnsi="微软雅黑" w:eastAsia="微软雅黑"/>
          <w:b/>
          <w:bCs/>
          <w:color w:val="FF0000"/>
          <w:sz w:val="24"/>
          <w:szCs w:val="32"/>
        </w:rPr>
      </w:pPr>
      <w:r>
        <w:rPr>
          <w:rFonts w:hint="eastAsia" w:ascii="微软雅黑" w:hAnsi="微软雅黑" w:eastAsia="微软雅黑"/>
          <w:b/>
          <w:bCs/>
          <w:color w:val="FF0000"/>
          <w:sz w:val="24"/>
          <w:szCs w:val="32"/>
        </w:rPr>
        <w:t>⑤应届生培训：完整的培训体系（工程，成本商务，投标，项目管理），培训课程多到你培训不过来；</w:t>
      </w:r>
    </w:p>
    <w:p>
      <w:pPr>
        <w:spacing w:line="440" w:lineRule="exact"/>
        <w:ind w:firstLine="480" w:firstLineChars="200"/>
        <w:rPr>
          <w:rFonts w:ascii="微软雅黑" w:hAnsi="微软雅黑" w:eastAsia="微软雅黑"/>
          <w:b/>
          <w:bCs/>
          <w:color w:val="FF0000"/>
          <w:sz w:val="24"/>
          <w:szCs w:val="32"/>
        </w:rPr>
      </w:pPr>
      <w:r>
        <w:rPr>
          <w:rFonts w:hint="eastAsia" w:ascii="微软雅黑" w:hAnsi="微软雅黑" w:eastAsia="微软雅黑"/>
          <w:b/>
          <w:bCs/>
          <w:color w:val="FF0000"/>
          <w:sz w:val="24"/>
          <w:szCs w:val="32"/>
        </w:rPr>
        <w:t>⑥应届生晋升：公司不会唯台阶论，将大胆使用实绩突出的优秀年轻员工，选拔提拔为基层主管和初级干部。不以年龄论资历，而以能力为中心，能力强的应届生，毕业第二年就可以做项目经理了；</w:t>
      </w:r>
    </w:p>
    <w:p>
      <w:pPr>
        <w:spacing w:line="440" w:lineRule="exact"/>
        <w:ind w:firstLine="480" w:firstLineChars="200"/>
        <w:rPr>
          <w:rFonts w:ascii="微软雅黑" w:hAnsi="微软雅黑" w:eastAsia="微软雅黑"/>
          <w:b/>
          <w:bCs/>
          <w:color w:val="FF0000"/>
          <w:sz w:val="24"/>
          <w:szCs w:val="32"/>
        </w:rPr>
      </w:pPr>
    </w:p>
    <w:p>
      <w:pPr>
        <w:widowControl/>
        <w:spacing w:after="156" w:afterLines="50" w:line="360" w:lineRule="auto"/>
        <w:rPr>
          <w:rFonts w:ascii="Times New Roman" w:hAnsi="Times New Roman" w:eastAsia="微软雅黑"/>
          <w:b/>
          <w:kern w:val="0"/>
          <w:sz w:val="24"/>
        </w:rPr>
      </w:pPr>
      <w:r>
        <w:rPr>
          <w:rFonts w:ascii="Times New Roman" w:hAnsi="Times New Roman" w:eastAsia="微软雅黑"/>
          <w:b/>
          <w:kern w:val="0"/>
          <w:sz w:val="24"/>
        </w:rPr>
        <w:t>二、招聘岗位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216"/>
        <w:gridCol w:w="4433"/>
        <w:gridCol w:w="2319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43" w:type="pct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b/>
                <w:szCs w:val="18"/>
              </w:rPr>
              <w:t>岗位名称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b/>
                <w:szCs w:val="18"/>
              </w:rPr>
              <w:t>需求专业</w:t>
            </w:r>
          </w:p>
        </w:tc>
        <w:tc>
          <w:tcPr>
            <w:tcW w:w="2074" w:type="pct"/>
            <w:vAlign w:val="center"/>
          </w:tcPr>
          <w:p>
            <w:pPr>
              <w:jc w:val="center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b/>
                <w:szCs w:val="18"/>
              </w:rPr>
              <w:t>岗位描述</w:t>
            </w:r>
          </w:p>
        </w:tc>
        <w:tc>
          <w:tcPr>
            <w:tcW w:w="1085" w:type="pct"/>
            <w:vAlign w:val="center"/>
          </w:tcPr>
          <w:p>
            <w:pPr>
              <w:jc w:val="center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Cs w:val="18"/>
              </w:rPr>
              <w:t>素质要求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Cs w:val="18"/>
              </w:rPr>
            </w:pPr>
            <w:r>
              <w:rPr>
                <w:rFonts w:ascii="微软雅黑" w:hAnsi="微软雅黑" w:eastAsia="微软雅黑"/>
                <w:b/>
                <w:szCs w:val="18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43" w:type="pct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sz w:val="22"/>
                <w:szCs w:val="22"/>
              </w:rPr>
              <w:t>总经办助理</w:t>
            </w:r>
          </w:p>
          <w:p>
            <w:pPr>
              <w:jc w:val="center"/>
              <w:rPr>
                <w:rFonts w:ascii="微软雅黑" w:hAnsi="微软雅黑" w:eastAsia="微软雅黑"/>
                <w:b/>
                <w:szCs w:val="18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074" w:type="pct"/>
            <w:vAlign w:val="center"/>
          </w:tcPr>
          <w:p>
            <w:pPr>
              <w:jc w:val="left"/>
              <w:rPr>
                <w:rFonts w:ascii="微软雅黑" w:hAnsi="微软雅黑" w:eastAsia="微软雅黑"/>
                <w:b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在总经办主任的带教下，完成相关总经办工作；</w:t>
            </w:r>
          </w:p>
        </w:tc>
        <w:tc>
          <w:tcPr>
            <w:tcW w:w="1085" w:type="pct"/>
            <w:vAlign w:val="center"/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开朗大方，思维灵活</w:t>
            </w:r>
          </w:p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自驱上进，抗压负责</w:t>
            </w:r>
          </w:p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FF0000"/>
                <w:sz w:val="18"/>
                <w:szCs w:val="18"/>
              </w:rPr>
              <w:t>要求学生会主席，学生会干部，班干部优先考虑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sz w:val="18"/>
                <w:szCs w:val="18"/>
                <w:shd w:val="clear" w:color="auto" w:fill="FFFFFF"/>
              </w:rPr>
              <w:t>上海市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743" w:type="pct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宋体"/>
                <w:b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工程管理助理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18"/>
                <w:szCs w:val="18"/>
              </w:rPr>
              <w:t>林学、园林、环境工程</w:t>
            </w:r>
          </w:p>
        </w:tc>
        <w:tc>
          <w:tcPr>
            <w:tcW w:w="2074" w:type="pct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1.负责</w:t>
            </w:r>
            <w:r>
              <w:rPr>
                <w:rFonts w:hint="eastAsia" w:ascii="微软雅黑" w:hAnsi="微软雅黑" w:eastAsia="微软雅黑" w:cs="宋体"/>
                <w:sz w:val="18"/>
                <w:szCs w:val="18"/>
                <w:lang w:val="en-US" w:eastAsia="zh-CN"/>
              </w:rPr>
              <w:t>完成项目运营、管理工作</w:t>
            </w:r>
          </w:p>
        </w:tc>
        <w:tc>
          <w:tcPr>
            <w:tcW w:w="1085" w:type="pct"/>
            <w:vAlign w:val="center"/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积极主动，责任心强</w:t>
            </w:r>
          </w:p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开朗大方，思维灵活</w:t>
            </w:r>
          </w:p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自驱上进，抗压负责</w:t>
            </w:r>
          </w:p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default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444444"/>
                <w:sz w:val="18"/>
                <w:szCs w:val="18"/>
                <w:shd w:val="clear" w:color="auto" w:fill="FFFFFF"/>
                <w:lang w:val="en-US" w:eastAsia="zh-CN"/>
              </w:rPr>
              <w:t>上海</w:t>
            </w:r>
            <w:bookmarkStart w:id="1" w:name="_GoBack"/>
            <w:bookmarkEnd w:id="1"/>
            <w:r>
              <w:rPr>
                <w:rFonts w:hint="eastAsia" w:ascii="微软雅黑" w:hAnsi="微软雅黑" w:eastAsia="微软雅黑" w:cs="宋体"/>
                <w:bCs/>
                <w:color w:val="444444"/>
                <w:sz w:val="18"/>
                <w:szCs w:val="18"/>
                <w:shd w:val="clear" w:color="auto" w:fill="FFFFFF"/>
                <w:lang w:val="en-US"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743" w:type="pct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宋体"/>
                <w:b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品质巡检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18"/>
                <w:szCs w:val="18"/>
              </w:rPr>
              <w:t>工程造价</w:t>
            </w:r>
            <w:r>
              <w:rPr>
                <w:rFonts w:hint="eastAsia" w:ascii="微软雅黑" w:hAnsi="微软雅黑" w:eastAsia="微软雅黑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color w:val="000000"/>
                <w:kern w:val="0"/>
                <w:sz w:val="18"/>
                <w:szCs w:val="18"/>
                <w:lang w:val="en-US" w:eastAsia="zh-CN"/>
              </w:rPr>
              <w:t>园林专业优先</w:t>
            </w:r>
          </w:p>
        </w:tc>
        <w:tc>
          <w:tcPr>
            <w:tcW w:w="2074" w:type="pct"/>
            <w:vAlign w:val="center"/>
          </w:tcPr>
          <w:p>
            <w:pPr>
              <w:widowControl/>
              <w:numPr>
                <w:ilvl w:val="0"/>
                <w:numId w:val="1"/>
              </w:numPr>
              <w:shd w:val="clear" w:color="auto" w:fill="FFFFFF"/>
              <w:ind w:left="0" w:leftChars="0" w:firstLine="360" w:firstLineChars="200"/>
              <w:jc w:val="left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按巡检计划对响应项目进行品质检查；</w:t>
            </w:r>
          </w:p>
          <w:p>
            <w:pPr>
              <w:widowControl/>
              <w:numPr>
                <w:ilvl w:val="0"/>
                <w:numId w:val="1"/>
              </w:numPr>
              <w:shd w:val="clear" w:color="auto" w:fill="FFFFFF"/>
              <w:ind w:left="0" w:leftChars="0" w:firstLine="360" w:firstLineChars="200"/>
              <w:jc w:val="left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对现场质量问题进项归类，并及时反馈质量问题</w:t>
            </w:r>
          </w:p>
          <w:p>
            <w:pPr>
              <w:widowControl/>
              <w:numPr>
                <w:ilvl w:val="0"/>
                <w:numId w:val="1"/>
              </w:numPr>
              <w:shd w:val="clear" w:color="auto" w:fill="FFFFFF"/>
              <w:ind w:left="0" w:leftChars="0" w:firstLine="360" w:firstLineChars="200"/>
              <w:jc w:val="left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对项目部进行检查宣贯和标准指导</w:t>
            </w:r>
          </w:p>
          <w:p>
            <w:pPr>
              <w:widowControl/>
              <w:numPr>
                <w:ilvl w:val="0"/>
                <w:numId w:val="1"/>
              </w:numPr>
              <w:shd w:val="clear" w:color="auto" w:fill="FFFFFF"/>
              <w:ind w:left="0" w:leftChars="0" w:firstLine="360" w:firstLineChars="200"/>
              <w:jc w:val="left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根据公司检查标准要求，对项目存在问题制作检查报告</w:t>
            </w:r>
          </w:p>
          <w:p>
            <w:pPr>
              <w:widowControl/>
              <w:numPr>
                <w:ilvl w:val="0"/>
                <w:numId w:val="1"/>
              </w:numPr>
              <w:shd w:val="clear" w:color="auto" w:fill="FFFFFF"/>
              <w:ind w:left="0" w:leftChars="0" w:firstLine="360" w:firstLineChars="200"/>
              <w:jc w:val="left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对检查项目进行质量打分</w:t>
            </w:r>
          </w:p>
          <w:p>
            <w:pPr>
              <w:widowControl/>
              <w:shd w:val="clear" w:color="auto" w:fill="FFFFFF"/>
              <w:jc w:val="left"/>
              <w:rPr>
                <w:rFonts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1085" w:type="pct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CAD、 office办公软件熟练应用</w:t>
            </w:r>
          </w:p>
          <w:p>
            <w:pPr>
              <w:numPr>
                <w:numId w:val="0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吃苦耐劳，接受长时间出差,适应接受能力强。</w:t>
            </w:r>
          </w:p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27" w:type="pc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color w:val="444444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宋体"/>
                <w:bCs/>
                <w:color w:val="444444"/>
                <w:sz w:val="18"/>
                <w:szCs w:val="18"/>
                <w:shd w:val="clear" w:color="auto" w:fill="FFFFFF"/>
              </w:rPr>
              <w:t>上海市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743" w:type="pct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宋体"/>
                <w:b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人力资源助理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18"/>
                <w:szCs w:val="18"/>
                <w:lang w:val="en-US" w:eastAsia="zh-CN"/>
              </w:rPr>
              <w:t>专业不限、人力资源专业优先</w:t>
            </w:r>
          </w:p>
        </w:tc>
        <w:tc>
          <w:tcPr>
            <w:tcW w:w="2074" w:type="pct"/>
            <w:vAlign w:val="center"/>
          </w:tcPr>
          <w:p>
            <w:pPr>
              <w:widowControl/>
              <w:numPr>
                <w:ilvl w:val="0"/>
                <w:numId w:val="1"/>
              </w:numPr>
              <w:shd w:val="clear" w:color="auto" w:fill="FFFFFF"/>
              <w:ind w:left="0" w:leftChars="0" w:firstLine="360" w:firstLineChars="200"/>
              <w:jc w:val="left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招聘管理：协助业务部门制定人员规划,及时提供用人建议, 通过有效的招聘渠道和高效的方法获取组织所需要的人才，按时保质完成招聘任务；</w:t>
            </w:r>
          </w:p>
          <w:p>
            <w:pPr>
              <w:widowControl/>
              <w:numPr>
                <w:ilvl w:val="0"/>
                <w:numId w:val="1"/>
              </w:numPr>
              <w:shd w:val="clear" w:color="auto" w:fill="FFFFFF"/>
              <w:ind w:left="0" w:leftChars="0" w:firstLine="360" w:firstLineChars="200"/>
              <w:jc w:val="left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业务支持：了解所辖部门的业务动态；定期与业务部门沟通，协助业务负责人梳理和调整团队架构、人才梯队搭建等；</w:t>
            </w:r>
          </w:p>
          <w:p>
            <w:pPr>
              <w:widowControl/>
              <w:numPr>
                <w:ilvl w:val="0"/>
                <w:numId w:val="1"/>
              </w:numPr>
              <w:shd w:val="clear" w:color="auto" w:fill="FFFFFF"/>
              <w:ind w:left="0" w:leftChars="0" w:firstLine="360" w:firstLineChars="200"/>
              <w:jc w:val="left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培训协助：协助公司新人入职培训工作开展；协助业务部门专业培训；</w:t>
            </w:r>
          </w:p>
          <w:p>
            <w:pPr>
              <w:widowControl/>
              <w:numPr>
                <w:ilvl w:val="0"/>
                <w:numId w:val="1"/>
              </w:numPr>
              <w:shd w:val="clear" w:color="auto" w:fill="FFFFFF"/>
              <w:ind w:left="0" w:leftChars="0" w:firstLine="360" w:firstLineChars="200"/>
              <w:jc w:val="left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绩效协助：负责业务部门每季度绩效考核工作，绩效表单收集，绩效数据收集；</w:t>
            </w:r>
          </w:p>
          <w:p>
            <w:pPr>
              <w:widowControl/>
              <w:numPr>
                <w:ilvl w:val="0"/>
                <w:numId w:val="1"/>
              </w:numPr>
              <w:shd w:val="clear" w:color="auto" w:fill="FFFFFF"/>
              <w:ind w:left="0" w:leftChars="0" w:firstLine="360" w:firstLineChars="200"/>
              <w:jc w:val="left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团队氛围与文化建设：企业文化在业务团队的落地与推动执行；辅助业务部门管理者开展团队建设、团队环境调整，提高团队凝聚力，不断提升团队工作效能，并针对执行结果进行有效反馈和改进；</w:t>
            </w:r>
          </w:p>
          <w:p>
            <w:pPr>
              <w:widowControl/>
              <w:numPr>
                <w:ilvl w:val="0"/>
                <w:numId w:val="1"/>
              </w:numPr>
              <w:shd w:val="clear" w:color="auto" w:fill="FFFFFF"/>
              <w:ind w:left="0" w:leftChars="0" w:firstLine="360" w:firstLineChars="200"/>
              <w:jc w:val="left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协助其他人力工作开展：人才盘点、薪酬调研、绩效改进等。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1085" w:type="pct"/>
            <w:vAlign w:val="center"/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开朗大方，思维灵活</w:t>
            </w:r>
          </w:p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自驱上进，抗压负责</w:t>
            </w:r>
          </w:p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微软雅黑" w:hAnsi="微软雅黑" w:eastAsia="微软雅黑"/>
                <w:color w:val="FF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FF0000"/>
                <w:sz w:val="18"/>
                <w:szCs w:val="18"/>
              </w:rPr>
              <w:t>要求学生会主席，学生会干部优先考虑</w:t>
            </w:r>
          </w:p>
        </w:tc>
        <w:tc>
          <w:tcPr>
            <w:tcW w:w="527" w:type="pct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Cs/>
                <w:color w:val="444444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宋体"/>
                <w:bCs/>
                <w:color w:val="444444"/>
                <w:sz w:val="18"/>
                <w:szCs w:val="18"/>
                <w:shd w:val="clear" w:color="auto" w:fill="FFFFFF"/>
              </w:rPr>
              <w:t>上海市</w:t>
            </w:r>
          </w:p>
        </w:tc>
      </w:tr>
    </w:tbl>
    <w:p>
      <w:pPr>
        <w:widowControl/>
        <w:spacing w:after="156" w:afterLines="50" w:line="360" w:lineRule="auto"/>
        <w:rPr>
          <w:rFonts w:ascii="Times New Roman" w:hAnsi="Times New Roman" w:eastAsia="微软雅黑"/>
          <w:b/>
          <w:kern w:val="0"/>
          <w:sz w:val="24"/>
        </w:rPr>
      </w:pPr>
      <w:r>
        <w:rPr>
          <w:rFonts w:ascii="Times New Roman" w:hAnsi="Times New Roman" w:eastAsia="微软雅黑"/>
          <w:b/>
          <w:kern w:val="0"/>
          <w:sz w:val="24"/>
        </w:rPr>
        <w:t>三、实习与转正薪酬福利</w:t>
      </w:r>
    </w:p>
    <w:p>
      <w:pPr>
        <w:pStyle w:val="11"/>
        <w:widowControl/>
        <w:numPr>
          <w:ilvl w:val="0"/>
          <w:numId w:val="2"/>
        </w:numPr>
        <w:shd w:val="clear" w:color="auto" w:fill="FFFFFF"/>
        <w:spacing w:line="315" w:lineRule="atLeast"/>
        <w:ind w:firstLineChars="0"/>
        <w:jc w:val="left"/>
        <w:rPr>
          <w:rFonts w:ascii="Times New Roman" w:hAnsi="Times New Roman" w:eastAsia="微软雅黑"/>
          <w:color w:val="000000"/>
          <w:kern w:val="0"/>
          <w:szCs w:val="21"/>
        </w:rPr>
      </w:pPr>
      <w:r>
        <w:rPr>
          <w:rFonts w:hint="eastAsia" w:ascii="Times New Roman" w:hAnsi="Times New Roman" w:eastAsia="微软雅黑"/>
          <w:color w:val="000000"/>
          <w:kern w:val="0"/>
          <w:szCs w:val="21"/>
        </w:rPr>
        <w:t>试用期4</w:t>
      </w:r>
      <w:r>
        <w:rPr>
          <w:rFonts w:ascii="Times New Roman" w:hAnsi="Times New Roman" w:eastAsia="微软雅黑"/>
          <w:color w:val="000000"/>
          <w:kern w:val="0"/>
          <w:szCs w:val="21"/>
        </w:rPr>
        <w:t>000</w:t>
      </w:r>
      <w:r>
        <w:rPr>
          <w:rFonts w:hint="eastAsia" w:ascii="Times New Roman" w:hAnsi="Times New Roman" w:eastAsia="微软雅黑"/>
          <w:color w:val="000000"/>
          <w:kern w:val="0"/>
          <w:szCs w:val="21"/>
        </w:rPr>
        <w:t>，转正5</w:t>
      </w:r>
      <w:r>
        <w:rPr>
          <w:rFonts w:ascii="Times New Roman" w:hAnsi="Times New Roman" w:eastAsia="微软雅黑"/>
          <w:color w:val="000000"/>
          <w:kern w:val="0"/>
          <w:szCs w:val="21"/>
        </w:rPr>
        <w:t>000</w:t>
      </w:r>
      <w:r>
        <w:rPr>
          <w:rFonts w:hint="eastAsia" w:ascii="Times New Roman" w:hAnsi="Times New Roman" w:eastAsia="微软雅黑"/>
          <w:color w:val="000000"/>
          <w:kern w:val="0"/>
          <w:szCs w:val="21"/>
        </w:rPr>
        <w:t>，一年见习补贴本科1</w:t>
      </w:r>
      <w:r>
        <w:rPr>
          <w:rFonts w:ascii="Times New Roman" w:hAnsi="Times New Roman" w:eastAsia="微软雅黑"/>
          <w:color w:val="000000"/>
          <w:kern w:val="0"/>
          <w:szCs w:val="21"/>
        </w:rPr>
        <w:t>000</w:t>
      </w:r>
      <w:r>
        <w:rPr>
          <w:rFonts w:hint="eastAsia" w:ascii="Times New Roman" w:hAnsi="Times New Roman" w:eastAsia="微软雅黑"/>
          <w:color w:val="000000"/>
          <w:kern w:val="0"/>
          <w:szCs w:val="21"/>
        </w:rPr>
        <w:t>元，研究生2</w:t>
      </w:r>
      <w:r>
        <w:rPr>
          <w:rFonts w:ascii="Times New Roman" w:hAnsi="Times New Roman" w:eastAsia="微软雅黑"/>
          <w:color w:val="000000"/>
          <w:kern w:val="0"/>
          <w:szCs w:val="21"/>
        </w:rPr>
        <w:t>000</w:t>
      </w:r>
      <w:r>
        <w:rPr>
          <w:rFonts w:hint="eastAsia" w:ascii="Times New Roman" w:hAnsi="Times New Roman" w:eastAsia="微软雅黑"/>
          <w:color w:val="000000"/>
          <w:kern w:val="0"/>
          <w:szCs w:val="21"/>
        </w:rPr>
        <w:t>元</w:t>
      </w:r>
    </w:p>
    <w:p>
      <w:pPr>
        <w:pStyle w:val="11"/>
        <w:widowControl/>
        <w:numPr>
          <w:ilvl w:val="0"/>
          <w:numId w:val="2"/>
        </w:numPr>
        <w:shd w:val="clear" w:color="auto" w:fill="FFFFFF"/>
        <w:spacing w:line="315" w:lineRule="atLeast"/>
        <w:ind w:firstLineChars="0"/>
        <w:jc w:val="left"/>
        <w:rPr>
          <w:rFonts w:ascii="Times New Roman" w:hAnsi="Times New Roman" w:eastAsia="微软雅黑"/>
          <w:color w:val="000000"/>
          <w:kern w:val="0"/>
          <w:szCs w:val="21"/>
        </w:rPr>
      </w:pPr>
      <w:r>
        <w:rPr>
          <w:rFonts w:hint="eastAsia" w:ascii="Times New Roman" w:hAnsi="Times New Roman" w:eastAsia="微软雅黑"/>
          <w:color w:val="000000"/>
          <w:kern w:val="0"/>
          <w:szCs w:val="21"/>
        </w:rPr>
        <w:t>五</w:t>
      </w:r>
      <w:r>
        <w:rPr>
          <w:rFonts w:ascii="Times New Roman" w:hAnsi="Times New Roman" w:eastAsia="微软雅黑"/>
          <w:color w:val="000000"/>
          <w:kern w:val="0"/>
          <w:szCs w:val="21"/>
        </w:rPr>
        <w:t>险一金；国家法定假日，上班时间：9：00-</w:t>
      </w:r>
      <w:r>
        <w:rPr>
          <w:rFonts w:hint="eastAsia" w:ascii="Times New Roman" w:hAnsi="Times New Roman" w:eastAsia="微软雅黑"/>
          <w:color w:val="000000"/>
          <w:kern w:val="0"/>
          <w:szCs w:val="21"/>
        </w:rPr>
        <w:t>18</w:t>
      </w:r>
      <w:r>
        <w:rPr>
          <w:rFonts w:ascii="Times New Roman" w:hAnsi="Times New Roman" w:eastAsia="微软雅黑"/>
          <w:color w:val="000000"/>
          <w:kern w:val="0"/>
          <w:szCs w:val="21"/>
        </w:rPr>
        <w:t>：00；</w:t>
      </w:r>
    </w:p>
    <w:p>
      <w:pPr>
        <w:pStyle w:val="11"/>
        <w:widowControl/>
        <w:numPr>
          <w:ilvl w:val="0"/>
          <w:numId w:val="2"/>
        </w:numPr>
        <w:shd w:val="clear" w:color="auto" w:fill="FFFFFF"/>
        <w:spacing w:line="315" w:lineRule="atLeast"/>
        <w:ind w:firstLineChars="0"/>
        <w:jc w:val="left"/>
        <w:rPr>
          <w:rFonts w:ascii="Times New Roman" w:hAnsi="Times New Roman" w:eastAsia="微软雅黑"/>
          <w:color w:val="000000"/>
          <w:kern w:val="0"/>
          <w:szCs w:val="21"/>
        </w:rPr>
      </w:pPr>
      <w:r>
        <w:rPr>
          <w:rFonts w:ascii="Times New Roman" w:hAnsi="Times New Roman" w:eastAsia="微软雅黑"/>
          <w:color w:val="000000"/>
          <w:kern w:val="0"/>
          <w:szCs w:val="21"/>
        </w:rPr>
        <w:t>午餐补助</w:t>
      </w:r>
      <w:r>
        <w:rPr>
          <w:rFonts w:hint="eastAsia" w:ascii="Times New Roman" w:hAnsi="Times New Roman" w:eastAsia="微软雅黑"/>
          <w:color w:val="000000"/>
          <w:kern w:val="0"/>
          <w:szCs w:val="21"/>
        </w:rPr>
        <w:t>30</w:t>
      </w:r>
      <w:r>
        <w:rPr>
          <w:rFonts w:ascii="Times New Roman" w:hAnsi="Times New Roman" w:eastAsia="微软雅黑"/>
          <w:color w:val="000000"/>
          <w:kern w:val="0"/>
          <w:szCs w:val="21"/>
        </w:rPr>
        <w:t>元</w:t>
      </w:r>
      <w:r>
        <w:rPr>
          <w:rFonts w:hint="eastAsia" w:ascii="Times New Roman" w:hAnsi="Times New Roman" w:eastAsia="微软雅黑"/>
          <w:color w:val="000000"/>
          <w:kern w:val="0"/>
          <w:szCs w:val="21"/>
        </w:rPr>
        <w:t>/天（实习生）</w:t>
      </w:r>
      <w:r>
        <w:rPr>
          <w:rFonts w:ascii="Times New Roman" w:hAnsi="Times New Roman" w:eastAsia="微软雅黑"/>
          <w:color w:val="000000"/>
          <w:kern w:val="0"/>
          <w:szCs w:val="21"/>
        </w:rPr>
        <w:t>；免费员工宿舍，宿舍配有空调、热水、网络，水电费</w:t>
      </w:r>
      <w:r>
        <w:rPr>
          <w:rFonts w:hint="eastAsia" w:ascii="Times New Roman" w:hAnsi="Times New Roman" w:eastAsia="微软雅黑"/>
          <w:color w:val="000000"/>
          <w:kern w:val="0"/>
          <w:szCs w:val="21"/>
        </w:rPr>
        <w:t>公司全包</w:t>
      </w:r>
      <w:r>
        <w:rPr>
          <w:rFonts w:ascii="Times New Roman" w:hAnsi="Times New Roman" w:eastAsia="微软雅黑"/>
          <w:color w:val="000000"/>
          <w:kern w:val="0"/>
          <w:szCs w:val="21"/>
        </w:rPr>
        <w:t>等。</w:t>
      </w:r>
    </w:p>
    <w:p>
      <w:pPr>
        <w:pStyle w:val="11"/>
        <w:widowControl/>
        <w:numPr>
          <w:ilvl w:val="0"/>
          <w:numId w:val="2"/>
        </w:numPr>
        <w:shd w:val="clear" w:color="auto" w:fill="FFFFFF"/>
        <w:spacing w:line="315" w:lineRule="atLeast"/>
        <w:ind w:firstLineChars="0"/>
        <w:jc w:val="left"/>
        <w:rPr>
          <w:rFonts w:ascii="Times New Roman" w:hAnsi="Times New Roman" w:eastAsia="微软雅黑"/>
          <w:color w:val="000000"/>
          <w:kern w:val="0"/>
          <w:szCs w:val="21"/>
        </w:rPr>
      </w:pPr>
      <w:r>
        <w:rPr>
          <w:rFonts w:hint="eastAsia" w:ascii="Times New Roman" w:hAnsi="Times New Roman" w:eastAsia="微软雅黑"/>
          <w:color w:val="000000"/>
          <w:kern w:val="0"/>
          <w:szCs w:val="21"/>
        </w:rPr>
        <w:t>优秀实习生当年可获得</w:t>
      </w:r>
      <w:r>
        <w:rPr>
          <w:rFonts w:ascii="Times New Roman" w:hAnsi="Times New Roman" w:eastAsia="微软雅黑"/>
          <w:color w:val="000000"/>
          <w:kern w:val="0"/>
          <w:szCs w:val="21"/>
        </w:rPr>
        <w:t>1</w:t>
      </w:r>
      <w:r>
        <w:rPr>
          <w:rFonts w:hint="eastAsia" w:ascii="Times New Roman" w:hAnsi="Times New Roman" w:eastAsia="微软雅黑"/>
          <w:color w:val="000000"/>
          <w:kern w:val="0"/>
          <w:szCs w:val="21"/>
        </w:rPr>
        <w:t>个月工资年终奖；</w:t>
      </w:r>
      <w:r>
        <w:rPr>
          <w:rFonts w:ascii="Times New Roman" w:hAnsi="Times New Roman" w:eastAsia="微软雅黑"/>
          <w:color w:val="000000"/>
          <w:kern w:val="0"/>
          <w:szCs w:val="21"/>
        </w:rPr>
        <w:t>提供入职交通补助（≤300元</w:t>
      </w:r>
      <w:r>
        <w:rPr>
          <w:rFonts w:hint="eastAsia" w:ascii="Times New Roman" w:hAnsi="Times New Roman" w:eastAsia="微软雅黑"/>
          <w:color w:val="000000"/>
          <w:kern w:val="0"/>
          <w:szCs w:val="21"/>
        </w:rPr>
        <w:t>）；</w:t>
      </w:r>
    </w:p>
    <w:p>
      <w:pPr>
        <w:pStyle w:val="11"/>
        <w:widowControl/>
        <w:numPr>
          <w:ilvl w:val="0"/>
          <w:numId w:val="2"/>
        </w:numPr>
        <w:shd w:val="clear" w:color="auto" w:fill="FFFFFF"/>
        <w:spacing w:line="315" w:lineRule="atLeast"/>
        <w:ind w:firstLineChars="0"/>
        <w:jc w:val="left"/>
        <w:rPr>
          <w:rFonts w:ascii="Times New Roman" w:hAnsi="Times New Roman" w:eastAsia="微软雅黑"/>
          <w:color w:val="000000"/>
          <w:kern w:val="0"/>
          <w:szCs w:val="21"/>
        </w:rPr>
      </w:pPr>
      <w:r>
        <w:rPr>
          <w:rFonts w:hint="eastAsia" w:ascii="Times New Roman" w:hAnsi="Times New Roman" w:eastAsia="微软雅黑"/>
          <w:color w:val="000000"/>
          <w:kern w:val="0"/>
          <w:szCs w:val="21"/>
        </w:rPr>
        <w:t>参与实习生“新苗”培养计划，获得快速晋升；</w:t>
      </w:r>
    </w:p>
    <w:p>
      <w:pPr>
        <w:widowControl/>
        <w:shd w:val="clear" w:color="auto" w:fill="FFFFFF"/>
        <w:spacing w:line="315" w:lineRule="atLeast"/>
        <w:jc w:val="left"/>
        <w:rPr>
          <w:rFonts w:ascii="Times New Roman" w:hAnsi="Times New Roman" w:eastAsia="微软雅黑"/>
          <w:color w:val="000000"/>
          <w:kern w:val="0"/>
          <w:szCs w:val="21"/>
        </w:rPr>
      </w:pPr>
    </w:p>
    <w:p>
      <w:pPr>
        <w:widowControl/>
        <w:spacing w:after="156" w:afterLines="50" w:line="360" w:lineRule="auto"/>
        <w:rPr>
          <w:rFonts w:ascii="Times New Roman" w:hAnsi="Times New Roman" w:eastAsia="微软雅黑"/>
          <w:b/>
          <w:kern w:val="0"/>
          <w:sz w:val="24"/>
        </w:rPr>
      </w:pPr>
      <w:r>
        <w:rPr>
          <w:rFonts w:hint="eastAsia" w:ascii="Times New Roman" w:hAnsi="Times New Roman" w:eastAsia="微软雅黑"/>
          <w:b/>
          <w:kern w:val="0"/>
          <w:sz w:val="24"/>
        </w:rPr>
        <w:t>四、</w:t>
      </w:r>
      <w:r>
        <w:rPr>
          <w:rFonts w:ascii="Times New Roman" w:hAnsi="Times New Roman" w:eastAsia="微软雅黑"/>
          <w:b/>
          <w:kern w:val="0"/>
          <w:sz w:val="24"/>
        </w:rPr>
        <w:t>岗位发展空间</w:t>
      </w:r>
    </w:p>
    <w:p>
      <w:pPr>
        <w:widowControl/>
        <w:numPr>
          <w:ilvl w:val="0"/>
          <w:numId w:val="3"/>
        </w:numPr>
        <w:shd w:val="clear" w:color="auto" w:fill="FFFFFF"/>
        <w:spacing w:line="315" w:lineRule="atLeast"/>
        <w:jc w:val="left"/>
        <w:rPr>
          <w:rFonts w:ascii="微软雅黑" w:hAnsi="微软雅黑" w:eastAsia="微软雅黑" w:cs="宋体"/>
          <w:bCs/>
          <w:color w:val="333333"/>
          <w:szCs w:val="21"/>
          <w:shd w:val="clear" w:color="auto" w:fill="FFFFFF"/>
        </w:rPr>
      </w:pPr>
      <w:r>
        <w:rPr>
          <w:rFonts w:hint="eastAsia" w:ascii="微软雅黑" w:hAnsi="微软雅黑" w:eastAsia="微软雅黑" w:cs="宋体"/>
          <w:bCs/>
          <w:color w:val="333333"/>
          <w:szCs w:val="21"/>
          <w:shd w:val="clear" w:color="auto" w:fill="FFFFFF"/>
        </w:rPr>
        <w:t>资料员晋升路线：资料员→成本商务专员→成本商务主管→成本商务经理→成本商务总监</w:t>
      </w:r>
    </w:p>
    <w:p>
      <w:pPr>
        <w:widowControl/>
        <w:numPr>
          <w:ilvl w:val="0"/>
          <w:numId w:val="3"/>
        </w:numPr>
        <w:shd w:val="clear" w:color="auto" w:fill="FFFFFF"/>
        <w:spacing w:after="156" w:afterLines="50" w:line="360" w:lineRule="auto"/>
        <w:jc w:val="left"/>
        <w:rPr>
          <w:rFonts w:ascii="Times New Roman" w:hAnsi="Times New Roman" w:eastAsia="微软雅黑"/>
          <w:b/>
          <w:kern w:val="0"/>
          <w:sz w:val="24"/>
        </w:rPr>
      </w:pPr>
      <w:r>
        <w:rPr>
          <w:rFonts w:hint="eastAsia" w:ascii="微软雅黑" w:hAnsi="微软雅黑" w:eastAsia="微软雅黑" w:cs="宋体"/>
          <w:bCs/>
          <w:color w:val="333333"/>
          <w:szCs w:val="21"/>
          <w:shd w:val="clear" w:color="auto" w:fill="FFFFFF"/>
        </w:rPr>
        <w:t>总经办助理晋升路线：总经办助理→总经办专员→总经办主管/横向业务部门发展</w:t>
      </w:r>
    </w:p>
    <w:p>
      <w:pPr>
        <w:widowControl/>
        <w:shd w:val="clear" w:color="auto" w:fill="FFFFFF"/>
        <w:spacing w:after="156" w:afterLines="50" w:line="360" w:lineRule="auto"/>
        <w:jc w:val="left"/>
        <w:rPr>
          <w:rFonts w:ascii="Times New Roman" w:hAnsi="Times New Roman" w:eastAsia="微软雅黑"/>
          <w:b/>
          <w:kern w:val="0"/>
          <w:sz w:val="24"/>
        </w:rPr>
      </w:pPr>
      <w:r>
        <w:rPr>
          <w:rFonts w:hint="eastAsia" w:ascii="Times New Roman" w:hAnsi="Times New Roman" w:eastAsia="微软雅黑"/>
          <w:b/>
          <w:kern w:val="0"/>
          <w:sz w:val="24"/>
        </w:rPr>
        <w:t>五、</w:t>
      </w:r>
      <w:r>
        <w:rPr>
          <w:rFonts w:ascii="Times New Roman" w:hAnsi="Times New Roman" w:eastAsia="微软雅黑"/>
          <w:b/>
          <w:kern w:val="0"/>
          <w:sz w:val="24"/>
        </w:rPr>
        <w:t>应聘方式</w:t>
      </w:r>
    </w:p>
    <w:p>
      <w:pPr>
        <w:widowControl/>
        <w:shd w:val="clear" w:color="auto" w:fill="FFFFFF"/>
        <w:spacing w:after="156" w:afterLines="50" w:line="360" w:lineRule="auto"/>
        <w:jc w:val="left"/>
        <w:rPr>
          <w:rFonts w:hint="eastAsia" w:ascii="Times New Roman" w:hAnsi="Times New Roman" w:eastAsia="微软雅黑"/>
          <w:b/>
          <w:kern w:val="0"/>
          <w:sz w:val="24"/>
        </w:rPr>
      </w:pPr>
      <w:r>
        <w:drawing>
          <wp:inline distT="0" distB="0" distL="0" distR="0">
            <wp:extent cx="1253490" cy="122682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36546"/>
                    <a:stretch>
                      <a:fillRect/>
                    </a:stretch>
                  </pic:blipFill>
                  <pic:spPr>
                    <a:xfrm>
                      <a:off x="0" y="0"/>
                      <a:ext cx="1260386" cy="12335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微软雅黑"/>
          <w:b/>
          <w:kern w:val="0"/>
          <w:sz w:val="24"/>
        </w:rPr>
        <w:t>嘉来景观春招群——武汉生物工程学院</w:t>
      </w:r>
    </w:p>
    <w:p>
      <w:pPr>
        <w:pStyle w:val="10"/>
        <w:numPr>
          <w:ilvl w:val="0"/>
          <w:numId w:val="4"/>
        </w:numPr>
        <w:spacing w:before="0" w:after="0" w:line="240" w:lineRule="auto"/>
        <w:rPr>
          <w:rFonts w:ascii="Times New Roman" w:hAnsi="Times New Roman" w:eastAsia="微软雅黑" w:cs="Times New Roman"/>
          <w:sz w:val="21"/>
          <w:szCs w:val="21"/>
        </w:rPr>
      </w:pPr>
      <w:r>
        <w:rPr>
          <w:rFonts w:ascii="Times New Roman" w:hAnsi="Times New Roman" w:eastAsia="微软雅黑" w:cs="Times New Roman"/>
          <w:sz w:val="21"/>
          <w:szCs w:val="21"/>
        </w:rPr>
        <w:t>邮箱投递：主题和附件请以</w:t>
      </w:r>
      <w:r>
        <w:rPr>
          <w:rFonts w:hint="eastAsia" w:ascii="Times New Roman" w:hAnsi="Times New Roman" w:eastAsia="微软雅黑" w:cs="Times New Roman"/>
          <w:sz w:val="21"/>
          <w:szCs w:val="21"/>
        </w:rPr>
        <w:t>“</w:t>
      </w:r>
      <w:r>
        <w:rPr>
          <w:rFonts w:ascii="Times New Roman" w:hAnsi="Times New Roman" w:eastAsia="微软雅黑" w:cs="Times New Roman"/>
          <w:sz w:val="21"/>
          <w:szCs w:val="21"/>
        </w:rPr>
        <w:t>所在院校+应聘职位+姓名</w:t>
      </w:r>
      <w:r>
        <w:rPr>
          <w:rFonts w:hint="eastAsia" w:ascii="Times New Roman" w:hAnsi="Times New Roman" w:eastAsia="微软雅黑" w:cs="Times New Roman"/>
          <w:sz w:val="21"/>
          <w:szCs w:val="21"/>
        </w:rPr>
        <w:t>”</w:t>
      </w:r>
      <w:r>
        <w:rPr>
          <w:rFonts w:ascii="Times New Roman" w:hAnsi="Times New Roman" w:eastAsia="微软雅黑" w:cs="Times New Roman"/>
          <w:sz w:val="21"/>
          <w:szCs w:val="21"/>
        </w:rPr>
        <w:t>命名发送至</w:t>
      </w:r>
    </w:p>
    <w:p>
      <w:pPr>
        <w:pStyle w:val="10"/>
        <w:spacing w:before="0" w:after="0" w:line="240" w:lineRule="auto"/>
        <w:ind w:left="420"/>
        <w:rPr>
          <w:rFonts w:ascii="Times New Roman" w:hAnsi="Times New Roman" w:eastAsia="微软雅黑" w:cs="Times New Roman"/>
          <w:b/>
          <w:bCs/>
          <w:color w:val="FF0000"/>
          <w:sz w:val="28"/>
          <w:szCs w:val="28"/>
        </w:rPr>
      </w:pPr>
      <w:r>
        <w:fldChar w:fldCharType="begin"/>
      </w:r>
      <w:r>
        <w:instrText xml:space="preserve"> HYPERLINK "mailto:hr@shjialai.cn" </w:instrText>
      </w:r>
      <w:r>
        <w:fldChar w:fldCharType="separate"/>
      </w:r>
      <w:r>
        <w:rPr>
          <w:rStyle w:val="7"/>
          <w:rFonts w:hint="eastAsia" w:ascii="Times New Roman" w:hAnsi="Times New Roman" w:eastAsia="微软雅黑" w:cs="Times New Roman"/>
          <w:b/>
          <w:bCs/>
          <w:sz w:val="28"/>
          <w:szCs w:val="28"/>
        </w:rPr>
        <w:t>hr@shjialai.cn</w:t>
      </w:r>
      <w:r>
        <w:rPr>
          <w:rStyle w:val="7"/>
          <w:rFonts w:hint="eastAsia" w:ascii="Times New Roman" w:hAnsi="Times New Roman" w:eastAsia="微软雅黑" w:cs="Times New Roman"/>
          <w:b/>
          <w:bCs/>
          <w:sz w:val="28"/>
          <w:szCs w:val="28"/>
        </w:rPr>
        <w:fldChar w:fldCharType="end"/>
      </w:r>
      <w:r>
        <w:rPr>
          <w:rFonts w:ascii="Times New Roman" w:hAnsi="Times New Roman" w:eastAsia="微软雅黑" w:cs="Times New Roman"/>
          <w:b/>
          <w:bCs/>
          <w:color w:val="FF0000"/>
          <w:sz w:val="28"/>
          <w:szCs w:val="28"/>
        </w:rPr>
        <w:t xml:space="preserve">  </w:t>
      </w:r>
    </w:p>
    <w:p>
      <w:pPr>
        <w:pStyle w:val="10"/>
        <w:numPr>
          <w:ilvl w:val="0"/>
          <w:numId w:val="4"/>
        </w:numPr>
        <w:spacing w:before="0" w:after="0" w:line="240" w:lineRule="auto"/>
        <w:rPr>
          <w:rFonts w:ascii="Times New Roman" w:hAnsi="Times New Roman" w:eastAsia="微软雅黑" w:cs="Times New Roman"/>
          <w:sz w:val="21"/>
          <w:szCs w:val="21"/>
        </w:rPr>
      </w:pPr>
      <w:r>
        <w:rPr>
          <w:rFonts w:ascii="Times New Roman" w:hAnsi="Times New Roman" w:eastAsia="微软雅黑" w:cs="Times New Roman"/>
          <w:sz w:val="21"/>
          <w:szCs w:val="21"/>
        </w:rPr>
        <w:t>更多网站申请：前程无忧、智联招聘</w:t>
      </w:r>
      <w:r>
        <w:rPr>
          <w:rFonts w:hint="eastAsia" w:ascii="Times New Roman" w:hAnsi="Times New Roman" w:eastAsia="微软雅黑" w:cs="Times New Roman"/>
          <w:sz w:val="21"/>
          <w:szCs w:val="21"/>
        </w:rPr>
        <w:t>、BOSS直聘、</w:t>
      </w:r>
      <w:r>
        <w:rPr>
          <w:rFonts w:ascii="Times New Roman" w:hAnsi="Times New Roman" w:eastAsia="微软雅黑" w:cs="Times New Roman"/>
          <w:sz w:val="21"/>
          <w:szCs w:val="21"/>
        </w:rPr>
        <w:t>已开通应聘渠道；</w:t>
      </w:r>
    </w:p>
    <w:p>
      <w:pPr>
        <w:pStyle w:val="10"/>
        <w:numPr>
          <w:ilvl w:val="0"/>
          <w:numId w:val="4"/>
        </w:numPr>
        <w:spacing w:before="0" w:after="0" w:line="240" w:lineRule="auto"/>
        <w:rPr>
          <w:rFonts w:ascii="Times New Roman" w:hAnsi="Times New Roman" w:eastAsia="微软雅黑" w:cs="Times New Roman"/>
          <w:sz w:val="21"/>
          <w:szCs w:val="21"/>
        </w:rPr>
      </w:pPr>
      <w:r>
        <w:rPr>
          <w:rFonts w:ascii="Times New Roman" w:hAnsi="Times New Roman" w:eastAsia="微软雅黑" w:cs="Times New Roman"/>
          <w:sz w:val="21"/>
          <w:szCs w:val="21"/>
        </w:rPr>
        <w:t>公司网站：</w:t>
      </w:r>
      <w:r>
        <w:rPr>
          <w:rFonts w:hint="eastAsia" w:ascii="Times New Roman" w:hAnsi="Times New Roman" w:eastAsia="微软雅黑" w:cs="Times New Roman"/>
          <w:sz w:val="21"/>
          <w:szCs w:val="21"/>
        </w:rPr>
        <w:t>http://www.jialaicn.com/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30470D"/>
    <w:multiLevelType w:val="singleLevel"/>
    <w:tmpl w:val="E930470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20811E20"/>
    <w:multiLevelType w:val="multilevel"/>
    <w:tmpl w:val="20811E2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A7A4796"/>
    <w:multiLevelType w:val="multilevel"/>
    <w:tmpl w:val="2A7A4796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B964B57"/>
    <w:multiLevelType w:val="multilevel"/>
    <w:tmpl w:val="5B964B57"/>
    <w:lvl w:ilvl="0" w:tentative="0">
      <w:start w:val="1"/>
      <w:numFmt w:val="decimal"/>
      <w:lvlText w:val="%1)"/>
      <w:lvlJc w:val="left"/>
      <w:pPr>
        <w:ind w:left="420" w:hanging="420"/>
      </w:pPr>
      <w:rPr>
        <w:b w:val="0"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5NDkwYTcxYzEzOGNiNmM5NjMxNjQ5NGVkNWM3OGMifQ=="/>
  </w:docVars>
  <w:rsids>
    <w:rsidRoot w:val="00E84D24"/>
    <w:rsid w:val="000002A9"/>
    <w:rsid w:val="00025B29"/>
    <w:rsid w:val="000D6F92"/>
    <w:rsid w:val="00152A11"/>
    <w:rsid w:val="00156D81"/>
    <w:rsid w:val="00293390"/>
    <w:rsid w:val="002A0E79"/>
    <w:rsid w:val="002E4241"/>
    <w:rsid w:val="00323A75"/>
    <w:rsid w:val="003321C7"/>
    <w:rsid w:val="003D7424"/>
    <w:rsid w:val="004717E2"/>
    <w:rsid w:val="00495000"/>
    <w:rsid w:val="004D0BEA"/>
    <w:rsid w:val="004E4BA3"/>
    <w:rsid w:val="00570584"/>
    <w:rsid w:val="005D3350"/>
    <w:rsid w:val="00620658"/>
    <w:rsid w:val="006379E8"/>
    <w:rsid w:val="00657543"/>
    <w:rsid w:val="006848EF"/>
    <w:rsid w:val="006C3158"/>
    <w:rsid w:val="00721B28"/>
    <w:rsid w:val="00777EF6"/>
    <w:rsid w:val="007C23B0"/>
    <w:rsid w:val="007E618F"/>
    <w:rsid w:val="007E6260"/>
    <w:rsid w:val="008212EB"/>
    <w:rsid w:val="00826CCA"/>
    <w:rsid w:val="00863025"/>
    <w:rsid w:val="008E1111"/>
    <w:rsid w:val="008E4890"/>
    <w:rsid w:val="00937373"/>
    <w:rsid w:val="0097137E"/>
    <w:rsid w:val="00996CA6"/>
    <w:rsid w:val="00A557C2"/>
    <w:rsid w:val="00AA25D0"/>
    <w:rsid w:val="00AB7130"/>
    <w:rsid w:val="00AC1325"/>
    <w:rsid w:val="00AF69AE"/>
    <w:rsid w:val="00B73B68"/>
    <w:rsid w:val="00BE0904"/>
    <w:rsid w:val="00C42DE9"/>
    <w:rsid w:val="00C9135E"/>
    <w:rsid w:val="00D2045D"/>
    <w:rsid w:val="00E17340"/>
    <w:rsid w:val="00E6241B"/>
    <w:rsid w:val="00E84D24"/>
    <w:rsid w:val="00EF5425"/>
    <w:rsid w:val="00F407F6"/>
    <w:rsid w:val="00FE0529"/>
    <w:rsid w:val="42E3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widowControl/>
      <w:spacing w:before="225" w:after="225" w:line="336" w:lineRule="atLeast"/>
      <w:jc w:val="left"/>
    </w:pPr>
    <w:rPr>
      <w:rFonts w:ascii="宋体" w:hAnsi="宋体" w:cs="宋体"/>
      <w:kern w:val="0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716</Words>
  <Characters>795</Characters>
  <Lines>36</Lines>
  <Paragraphs>41</Paragraphs>
  <TotalTime>0</TotalTime>
  <ScaleCrop>false</ScaleCrop>
  <LinksUpToDate>false</LinksUpToDate>
  <CharactersWithSpaces>1470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2021-10-08T09:08:00Z</dcterms:created>
  <dc:creator>qin didi</dc:creator>
  <cp:lastModifiedBy>一罐小凉茶</cp:lastModifiedBy>
  <dcterms:modified xsi:type="dcterms:W3CDTF">2023-05-05T10:10:22Z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9471A2333C224986BA5EA896290B6E8E_13</vt:lpwstr>
  </property>
</Properties>
</file>