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z w:val="32"/>
          <w:szCs w:val="32"/>
        </w:rPr>
        <w:t>Sinocare 三诺生物2024届春季校园招聘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企业简介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三诺致力于生物传感技术的创新，是中国血糖仪零售市场NO.1、中国血糖仪行业第一股（股票代码：300298），中国民营企业500强，连续5年蝉联优秀雇主、人力资源杰出雇主等奖项，总部位于长沙。 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</w:pPr>
      <w:r>
        <w:rPr>
          <w:rFonts w:ascii="宋体" w:hAnsi="宋体" w:eastAsia="宋体" w:cs="宋体"/>
          <w:sz w:val="24"/>
          <w:szCs w:val="24"/>
        </w:rPr>
        <w:t>招聘岗位</w:t>
      </w:r>
    </w:p>
    <w:p>
      <w:pPr>
        <w:numPr>
          <w:ilvl w:val="0"/>
          <w:numId w:val="0"/>
        </w:num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区域销售岗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三.</w:t>
      </w:r>
      <w:r>
        <w:rPr>
          <w:rFonts w:ascii="宋体" w:hAnsi="宋体" w:eastAsia="宋体" w:cs="宋体"/>
          <w:sz w:val="24"/>
          <w:szCs w:val="24"/>
        </w:rPr>
        <w:t>岗位职责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1、负责客户的开发与维护；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2、负责产品推广及售后工作；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3、负责分销商的开发与管理；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4、负责客户的产品培训；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5、负责竞品数据的收集与分析。</w:t>
      </w:r>
    </w:p>
    <w:p>
      <w:pPr>
        <w:numPr>
          <w:ilvl w:val="0"/>
          <w:numId w:val="0"/>
        </w:num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四.</w:t>
      </w:r>
      <w:r>
        <w:rPr>
          <w:rFonts w:ascii="宋体" w:hAnsi="宋体" w:eastAsia="宋体" w:cs="宋体"/>
          <w:sz w:val="24"/>
          <w:szCs w:val="24"/>
        </w:rPr>
        <w:t>岗位要求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本科及以上学历，生物类、市场营销、工商管理、国贸、电子商务、医药类相关专业</w:t>
      </w:r>
    </w:p>
    <w:p>
      <w:pPr>
        <w:numPr>
          <w:ilvl w:val="0"/>
          <w:numId w:val="0"/>
        </w:num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五.</w:t>
      </w:r>
      <w:r>
        <w:rPr>
          <w:rFonts w:ascii="宋体" w:hAnsi="宋体" w:eastAsia="宋体" w:cs="宋体"/>
          <w:sz w:val="24"/>
          <w:szCs w:val="24"/>
        </w:rPr>
        <w:t>薪资待遇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年薪7.5-10万，五险一金、年终奖、节日礼品、带薪年假、法定假期、团建活动等，人生的每一步都能在三诺实现</w:t>
      </w:r>
    </w:p>
    <w:p>
      <w:pPr>
        <w:numPr>
          <w:ilvl w:val="0"/>
          <w:numId w:val="0"/>
        </w:numPr>
        <w:ind w:firstLine="480"/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六.</w:t>
      </w:r>
      <w:r>
        <w:rPr>
          <w:rFonts w:ascii="宋体" w:hAnsi="宋体" w:eastAsia="宋体" w:cs="宋体"/>
          <w:sz w:val="24"/>
          <w:szCs w:val="24"/>
        </w:rPr>
        <w:t>简历投递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关注三诺生物招聘公众号，点击校园招聘-2024届校园招聘，选择区域销售岗进行投递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12579314">
    <w:nsid w:val="6613E2F2"/>
    <w:multiLevelType w:val="singleLevel"/>
    <w:tmpl w:val="6613E2F2"/>
    <w:lvl w:ilvl="0" w:tentative="1">
      <w:start w:val="1"/>
      <w:numFmt w:val="chineseCounting"/>
      <w:suff w:val="nothing"/>
      <w:lvlText w:val="%1．"/>
      <w:lvlJc w:val="left"/>
    </w:lvl>
  </w:abstractNum>
  <w:num w:numId="1">
    <w:abstractNumId w:val="17125793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73190"/>
    <w:rsid w:val="04373516"/>
    <w:rsid w:val="401731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2024-04-08T12:10:00Z</dcterms:created>
  <dc:creator>Administrator</dc:creator>
  <cp:lastModifiedBy>Administrator</cp:lastModifiedBy>
  <dcterms:modified xsi:type="dcterms:W3CDTF">2024-04-08T12:15:40Z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