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70" w:type="pct"/>
        <w:tblInd w:w="-567" w:type="dxa"/>
        <w:tblCellMar>
          <w:left w:w="0" w:type="dxa"/>
          <w:right w:w="0" w:type="dxa"/>
        </w:tblCellMar>
        <w:tblLook w:val="04A0" w:firstRow="1" w:lastRow="0" w:firstColumn="1" w:lastColumn="0" w:noHBand="0" w:noVBand="1"/>
      </w:tblPr>
      <w:tblGrid>
        <w:gridCol w:w="9585"/>
      </w:tblGrid>
      <w:tr w:rsidR="00175BC0" w:rsidRPr="00190990" w:rsidTr="00314AFD">
        <w:tc>
          <w:tcPr>
            <w:tcW w:w="5000" w:type="pct"/>
            <w:vAlign w:val="center"/>
            <w:hideMark/>
          </w:tcPr>
          <w:p w:rsidR="003E34C5" w:rsidRPr="00190990" w:rsidRDefault="003E34C5" w:rsidP="00DD09C3">
            <w:pPr>
              <w:spacing w:line="480" w:lineRule="auto"/>
              <w:rPr>
                <w:rFonts w:ascii="微软雅黑" w:eastAsia="微软雅黑" w:hAnsi="微软雅黑"/>
                <w:b/>
                <w:color w:val="0070C0"/>
                <w:sz w:val="36"/>
                <w:szCs w:val="36"/>
              </w:rPr>
            </w:pPr>
          </w:p>
          <w:tbl>
            <w:tblPr>
              <w:tblW w:w="4100" w:type="pct"/>
              <w:jc w:val="center"/>
              <w:tblCellMar>
                <w:left w:w="0" w:type="dxa"/>
                <w:right w:w="0" w:type="dxa"/>
              </w:tblCellMar>
              <w:tblLook w:val="04A0" w:firstRow="1" w:lastRow="0" w:firstColumn="1" w:lastColumn="0" w:noHBand="0" w:noVBand="1"/>
            </w:tblPr>
            <w:tblGrid>
              <w:gridCol w:w="7860"/>
            </w:tblGrid>
            <w:tr w:rsidR="00175BC0" w:rsidRPr="00190990" w:rsidTr="00946227">
              <w:trPr>
                <w:trHeight w:val="907"/>
                <w:jc w:val="center"/>
              </w:trPr>
              <w:tc>
                <w:tcPr>
                  <w:tcW w:w="0" w:type="auto"/>
                  <w:tcMar>
                    <w:top w:w="136" w:type="dxa"/>
                    <w:left w:w="272" w:type="dxa"/>
                    <w:bottom w:w="136" w:type="dxa"/>
                    <w:right w:w="272" w:type="dxa"/>
                  </w:tcMar>
                  <w:vAlign w:val="center"/>
                  <w:hideMark/>
                </w:tcPr>
                <w:p w:rsidR="00553439" w:rsidRPr="00190990" w:rsidRDefault="00190990" w:rsidP="00845359">
                  <w:pPr>
                    <w:spacing w:line="480" w:lineRule="auto"/>
                    <w:jc w:val="center"/>
                    <w:rPr>
                      <w:rFonts w:ascii="微软雅黑" w:eastAsia="微软雅黑" w:hAnsi="微软雅黑"/>
                      <w:b/>
                      <w:color w:val="0070C0"/>
                      <w:sz w:val="36"/>
                      <w:szCs w:val="36"/>
                    </w:rPr>
                  </w:pPr>
                  <w:r w:rsidRPr="00190990">
                    <w:rPr>
                      <w:rFonts w:ascii="微软雅黑" w:eastAsia="微软雅黑" w:hAnsi="微软雅黑" w:hint="eastAsia"/>
                      <w:b/>
                      <w:color w:val="0070C0"/>
                      <w:sz w:val="36"/>
                      <w:szCs w:val="36"/>
                    </w:rPr>
                    <w:t>202</w:t>
                  </w:r>
                  <w:r w:rsidR="00845359">
                    <w:rPr>
                      <w:rFonts w:ascii="微软雅黑" w:eastAsia="微软雅黑" w:hAnsi="微软雅黑"/>
                      <w:b/>
                      <w:color w:val="0070C0"/>
                      <w:sz w:val="36"/>
                      <w:szCs w:val="36"/>
                    </w:rPr>
                    <w:t>2</w:t>
                  </w:r>
                  <w:r w:rsidR="00FA53FF" w:rsidRPr="00190990">
                    <w:rPr>
                      <w:rFonts w:ascii="微软雅黑" w:eastAsia="微软雅黑" w:hAnsi="微软雅黑" w:hint="eastAsia"/>
                      <w:b/>
                      <w:color w:val="0070C0"/>
                      <w:sz w:val="36"/>
                      <w:szCs w:val="36"/>
                    </w:rPr>
                    <w:t>药明生物</w:t>
                  </w:r>
                  <w:r w:rsidR="000D5976" w:rsidRPr="00190990">
                    <w:rPr>
                      <w:rFonts w:ascii="微软雅黑" w:eastAsia="微软雅黑" w:hAnsi="微软雅黑" w:hint="eastAsia"/>
                      <w:b/>
                      <w:color w:val="0070C0"/>
                      <w:sz w:val="36"/>
                      <w:szCs w:val="36"/>
                    </w:rPr>
                    <w:t>校园</w:t>
                  </w:r>
                  <w:r w:rsidR="003B6737" w:rsidRPr="00190990">
                    <w:rPr>
                      <w:rFonts w:ascii="微软雅黑" w:eastAsia="微软雅黑" w:hAnsi="微软雅黑" w:hint="eastAsia"/>
                      <w:b/>
                      <w:color w:val="0070C0"/>
                      <w:sz w:val="36"/>
                      <w:szCs w:val="36"/>
                    </w:rPr>
                    <w:t>招聘简章</w:t>
                  </w:r>
                </w:p>
              </w:tc>
            </w:tr>
          </w:tbl>
          <w:tbl>
            <w:tblPr>
              <w:tblpPr w:leftFromText="180" w:rightFromText="180" w:vertAnchor="text" w:horzAnchor="margin" w:tblpY="377"/>
              <w:tblOverlap w:val="never"/>
              <w:tblW w:w="4972" w:type="pct"/>
              <w:tblCellMar>
                <w:left w:w="0" w:type="dxa"/>
                <w:right w:w="0" w:type="dxa"/>
              </w:tblCellMar>
              <w:tblLook w:val="04A0" w:firstRow="1" w:lastRow="0" w:firstColumn="1" w:lastColumn="0" w:noHBand="0" w:noVBand="1"/>
            </w:tblPr>
            <w:tblGrid>
              <w:gridCol w:w="9531"/>
            </w:tblGrid>
            <w:tr w:rsidR="006439C0" w:rsidRPr="00190990" w:rsidTr="00190990">
              <w:trPr>
                <w:trHeight w:val="396"/>
              </w:trPr>
              <w:tc>
                <w:tcPr>
                  <w:tcW w:w="0" w:type="auto"/>
                  <w:vAlign w:val="center"/>
                  <w:hideMark/>
                </w:tcPr>
                <w:p w:rsidR="006439C0" w:rsidRPr="00190990" w:rsidRDefault="006439C0" w:rsidP="006A6D4A">
                  <w:pPr>
                    <w:widowControl/>
                    <w:shd w:val="clear" w:color="auto" w:fill="CCC0D9"/>
                    <w:spacing w:before="100" w:beforeAutospacing="1" w:line="480" w:lineRule="auto"/>
                    <w:jc w:val="left"/>
                    <w:rPr>
                      <w:rFonts w:ascii="微软雅黑" w:eastAsia="微软雅黑" w:hAnsi="微软雅黑" w:cs="宋体"/>
                      <w:kern w:val="0"/>
                      <w:szCs w:val="21"/>
                      <w:highlight w:val="yellow"/>
                    </w:rPr>
                  </w:pPr>
                  <w:r w:rsidRPr="00190990">
                    <w:rPr>
                      <w:rFonts w:ascii="微软雅黑" w:eastAsia="微软雅黑" w:hAnsi="微软雅黑" w:cs="宋体" w:hint="eastAsia"/>
                      <w:kern w:val="0"/>
                      <w:szCs w:val="21"/>
                      <w:highlight w:val="yellow"/>
                    </w:rPr>
                    <w:t>宣讲会时间：</w:t>
                  </w:r>
                  <w:r w:rsidR="00D87E7E" w:rsidRPr="00190990">
                    <w:rPr>
                      <w:rFonts w:ascii="微软雅黑" w:eastAsia="微软雅黑" w:hAnsi="微软雅黑" w:cs="宋体" w:hint="eastAsia"/>
                      <w:kern w:val="0"/>
                      <w:szCs w:val="21"/>
                      <w:highlight w:val="yellow"/>
                    </w:rPr>
                    <w:t xml:space="preserve">  </w:t>
                  </w:r>
                  <w:r w:rsidRPr="00190990">
                    <w:rPr>
                      <w:rFonts w:ascii="微软雅黑" w:eastAsia="微软雅黑" w:hAnsi="微软雅黑" w:cs="宋体" w:hint="eastAsia"/>
                      <w:kern w:val="0"/>
                      <w:szCs w:val="21"/>
                      <w:highlight w:val="yellow"/>
                    </w:rPr>
                    <w:t xml:space="preserve">  </w:t>
                  </w:r>
                </w:p>
                <w:p w:rsidR="00DC5C1B" w:rsidRPr="00190990" w:rsidRDefault="00DC5C1B" w:rsidP="00E57680">
                  <w:pPr>
                    <w:widowControl/>
                    <w:shd w:val="clear" w:color="auto" w:fill="CCC0D9"/>
                    <w:spacing w:before="100" w:beforeAutospacing="1" w:line="480" w:lineRule="auto"/>
                    <w:jc w:val="left"/>
                    <w:rPr>
                      <w:rFonts w:ascii="微软雅黑" w:eastAsia="微软雅黑" w:hAnsi="微软雅黑" w:cs="宋体"/>
                      <w:kern w:val="0"/>
                      <w:szCs w:val="21"/>
                      <w:highlight w:val="yellow"/>
                    </w:rPr>
                  </w:pPr>
                  <w:r w:rsidRPr="00190990">
                    <w:rPr>
                      <w:rFonts w:ascii="微软雅黑" w:eastAsia="微软雅黑" w:hAnsi="微软雅黑" w:cs="宋体" w:hint="eastAsia"/>
                      <w:kern w:val="0"/>
                      <w:szCs w:val="21"/>
                      <w:highlight w:val="yellow"/>
                    </w:rPr>
                    <w:t>宣讲会方式</w:t>
                  </w:r>
                  <w:r w:rsidR="00D87E7E" w:rsidRPr="00190990">
                    <w:rPr>
                      <w:rFonts w:ascii="微软雅黑" w:eastAsia="微软雅黑" w:hAnsi="微软雅黑" w:cs="宋体" w:hint="eastAsia"/>
                      <w:kern w:val="0"/>
                      <w:szCs w:val="21"/>
                      <w:highlight w:val="yellow"/>
                    </w:rPr>
                    <w:t>：</w:t>
                  </w:r>
                  <w:r w:rsidRPr="00190990">
                    <w:rPr>
                      <w:rFonts w:ascii="微软雅黑" w:eastAsia="微软雅黑" w:hAnsi="微软雅黑" w:cs="宋体" w:hint="eastAsia"/>
                      <w:kern w:val="0"/>
                      <w:szCs w:val="21"/>
                      <w:highlight w:val="yellow"/>
                    </w:rPr>
                    <w:t xml:space="preserve"> </w:t>
                  </w:r>
                </w:p>
                <w:p w:rsidR="006439C0" w:rsidRPr="00190990" w:rsidRDefault="000D5976" w:rsidP="00934FE2">
                  <w:pPr>
                    <w:widowControl/>
                    <w:shd w:val="clear" w:color="auto" w:fill="CCC0D9"/>
                    <w:spacing w:before="100" w:beforeAutospacing="1" w:line="480" w:lineRule="auto"/>
                    <w:jc w:val="left"/>
                    <w:rPr>
                      <w:rFonts w:ascii="微软雅黑" w:eastAsia="微软雅黑" w:hAnsi="微软雅黑" w:cs="宋体"/>
                      <w:kern w:val="0"/>
                      <w:sz w:val="24"/>
                      <w:szCs w:val="24"/>
                      <w:highlight w:val="yellow"/>
                    </w:rPr>
                  </w:pPr>
                  <w:r w:rsidRPr="00190990">
                    <w:rPr>
                      <w:rFonts w:ascii="微软雅黑" w:eastAsia="微软雅黑" w:hAnsi="微软雅黑" w:cs="宋体" w:hint="eastAsia"/>
                      <w:kern w:val="0"/>
                      <w:szCs w:val="21"/>
                      <w:highlight w:val="yellow"/>
                    </w:rPr>
                    <w:t>宣讲</w:t>
                  </w:r>
                  <w:r w:rsidR="00F15198">
                    <w:rPr>
                      <w:rFonts w:ascii="微软雅黑" w:eastAsia="微软雅黑" w:hAnsi="微软雅黑" w:cs="宋体" w:hint="eastAsia"/>
                      <w:kern w:val="0"/>
                      <w:szCs w:val="21"/>
                      <w:highlight w:val="yellow"/>
                    </w:rPr>
                    <w:t>地点</w:t>
                  </w:r>
                  <w:r w:rsidR="00DC5C1B" w:rsidRPr="00190990">
                    <w:rPr>
                      <w:rFonts w:ascii="微软雅黑" w:eastAsia="微软雅黑" w:hAnsi="微软雅黑" w:cs="宋体" w:hint="eastAsia"/>
                      <w:kern w:val="0"/>
                      <w:szCs w:val="21"/>
                      <w:highlight w:val="yellow"/>
                    </w:rPr>
                    <w:t>：</w:t>
                  </w:r>
                  <w:r w:rsidRPr="00190990">
                    <w:rPr>
                      <w:rFonts w:ascii="微软雅黑" w:eastAsia="微软雅黑" w:hAnsi="微软雅黑" w:cs="宋体" w:hint="eastAsia"/>
                      <w:kern w:val="0"/>
                      <w:szCs w:val="21"/>
                      <w:highlight w:val="yellow"/>
                    </w:rPr>
                    <w:t xml:space="preserve">  </w:t>
                  </w:r>
                  <w:r w:rsidR="006439C0" w:rsidRPr="00190990">
                    <w:rPr>
                      <w:rFonts w:ascii="微软雅黑" w:eastAsia="微软雅黑" w:hAnsi="微软雅黑" w:cs="宋体" w:hint="eastAsia"/>
                      <w:kern w:val="0"/>
                      <w:sz w:val="24"/>
                      <w:szCs w:val="24"/>
                    </w:rPr>
                    <w:t xml:space="preserve">    </w:t>
                  </w:r>
                </w:p>
              </w:tc>
            </w:tr>
          </w:tbl>
          <w:p w:rsidR="00175BC0" w:rsidRPr="00190990" w:rsidRDefault="00B5071B" w:rsidP="006A6D4A">
            <w:pPr>
              <w:widowControl/>
              <w:spacing w:line="480" w:lineRule="auto"/>
              <w:ind w:firstLineChars="600" w:firstLine="1440"/>
              <w:rPr>
                <w:rFonts w:ascii="微软雅黑" w:eastAsia="微软雅黑" w:hAnsi="微软雅黑" w:cs="宋体"/>
                <w:vanish/>
                <w:kern w:val="0"/>
                <w:sz w:val="24"/>
                <w:szCs w:val="24"/>
              </w:rPr>
            </w:pPr>
            <w:r w:rsidRPr="00190990">
              <w:rPr>
                <w:rFonts w:ascii="微软雅黑" w:eastAsia="微软雅黑" w:hAnsi="微软雅黑" w:cs="宋体" w:hint="eastAsia"/>
                <w:b/>
                <w:bCs/>
                <w:color w:val="007AC3"/>
                <w:kern w:val="0"/>
                <w:sz w:val="24"/>
                <w:szCs w:val="24"/>
              </w:rPr>
              <w:t xml:space="preserve">                     </w:t>
            </w:r>
          </w:p>
          <w:p w:rsidR="00175BC0" w:rsidRPr="00190990" w:rsidRDefault="00175BC0" w:rsidP="006A6D4A">
            <w:pPr>
              <w:widowControl/>
              <w:spacing w:line="480" w:lineRule="auto"/>
              <w:jc w:val="center"/>
              <w:rPr>
                <w:rFonts w:ascii="微软雅黑" w:eastAsia="微软雅黑" w:hAnsi="微软雅黑" w:cs="宋体"/>
                <w:vanish/>
                <w:kern w:val="0"/>
                <w:sz w:val="24"/>
                <w:szCs w:val="24"/>
              </w:rPr>
            </w:pPr>
          </w:p>
          <w:p w:rsidR="00175BC0" w:rsidRPr="00190990" w:rsidRDefault="00175BC0" w:rsidP="006A6D4A">
            <w:pPr>
              <w:widowControl/>
              <w:spacing w:line="480" w:lineRule="auto"/>
              <w:jc w:val="center"/>
              <w:rPr>
                <w:rFonts w:ascii="微软雅黑" w:eastAsia="微软雅黑" w:hAnsi="微软雅黑" w:cs="宋体"/>
                <w:vanish/>
                <w:kern w:val="0"/>
                <w:sz w:val="24"/>
                <w:szCs w:val="24"/>
              </w:rPr>
            </w:pPr>
          </w:p>
          <w:tbl>
            <w:tblPr>
              <w:tblW w:w="4100" w:type="pct"/>
              <w:jc w:val="center"/>
              <w:tblCellMar>
                <w:left w:w="0" w:type="dxa"/>
                <w:right w:w="0" w:type="dxa"/>
              </w:tblCellMar>
              <w:tblLook w:val="04A0" w:firstRow="1" w:lastRow="0" w:firstColumn="1" w:lastColumn="0" w:noHBand="0" w:noVBand="1"/>
            </w:tblPr>
            <w:tblGrid>
              <w:gridCol w:w="7860"/>
            </w:tblGrid>
            <w:tr w:rsidR="00175BC0" w:rsidRPr="00190990">
              <w:trPr>
                <w:trHeight w:val="300"/>
                <w:jc w:val="center"/>
              </w:trPr>
              <w:tc>
                <w:tcPr>
                  <w:tcW w:w="0" w:type="auto"/>
                  <w:vAlign w:val="center"/>
                  <w:hideMark/>
                </w:tcPr>
                <w:p w:rsidR="00175BC0" w:rsidRPr="00190990" w:rsidRDefault="00175BC0" w:rsidP="006A6D4A">
                  <w:pPr>
                    <w:widowControl/>
                    <w:spacing w:line="480" w:lineRule="auto"/>
                    <w:rPr>
                      <w:rFonts w:ascii="微软雅黑" w:eastAsia="微软雅黑" w:hAnsi="微软雅黑" w:cs="宋体"/>
                      <w:kern w:val="0"/>
                      <w:sz w:val="24"/>
                      <w:szCs w:val="24"/>
                    </w:rPr>
                  </w:pPr>
                </w:p>
              </w:tc>
            </w:tr>
          </w:tbl>
          <w:p w:rsidR="00175BC0" w:rsidRPr="00190990" w:rsidRDefault="00175BC0" w:rsidP="006A6D4A">
            <w:pPr>
              <w:widowControl/>
              <w:spacing w:line="480" w:lineRule="auto"/>
              <w:jc w:val="center"/>
              <w:rPr>
                <w:rFonts w:ascii="微软雅黑" w:eastAsia="微软雅黑" w:hAnsi="微软雅黑" w:cs="宋体"/>
                <w:kern w:val="0"/>
                <w:sz w:val="24"/>
                <w:szCs w:val="24"/>
              </w:rPr>
            </w:pPr>
          </w:p>
        </w:tc>
      </w:tr>
      <w:tr w:rsidR="00175BC0" w:rsidRPr="00190990" w:rsidTr="00314AFD">
        <w:tc>
          <w:tcPr>
            <w:tcW w:w="5000" w:type="pct"/>
            <w:hideMark/>
          </w:tcPr>
          <w:tbl>
            <w:tblPr>
              <w:tblW w:w="5000" w:type="pct"/>
              <w:jc w:val="center"/>
              <w:tblCellMar>
                <w:left w:w="0" w:type="dxa"/>
                <w:right w:w="0" w:type="dxa"/>
              </w:tblCellMar>
              <w:tblLook w:val="04A0" w:firstRow="1" w:lastRow="0" w:firstColumn="1" w:lastColumn="0" w:noHBand="0" w:noVBand="1"/>
            </w:tblPr>
            <w:tblGrid>
              <w:gridCol w:w="9585"/>
            </w:tblGrid>
            <w:tr w:rsidR="00175BC0" w:rsidRPr="00190990" w:rsidTr="001046AF">
              <w:trPr>
                <w:trHeight w:val="5400"/>
                <w:jc w:val="center"/>
              </w:trPr>
              <w:tc>
                <w:tcPr>
                  <w:tcW w:w="0" w:type="auto"/>
                  <w:hideMark/>
                </w:tcPr>
                <w:p w:rsidR="003B6737" w:rsidRPr="00190990" w:rsidRDefault="003B6737" w:rsidP="003B6737">
                  <w:pPr>
                    <w:spacing w:line="480" w:lineRule="auto"/>
                    <w:jc w:val="center"/>
                    <w:rPr>
                      <w:rFonts w:ascii="微软雅黑" w:eastAsia="微软雅黑" w:hAnsi="微软雅黑"/>
                      <w:b/>
                      <w:color w:val="0070C0"/>
                      <w:sz w:val="36"/>
                      <w:szCs w:val="36"/>
                    </w:rPr>
                  </w:pPr>
                  <w:proofErr w:type="gramStart"/>
                  <w:r w:rsidRPr="00190990">
                    <w:rPr>
                      <w:rFonts w:ascii="微软雅黑" w:eastAsia="微软雅黑" w:hAnsi="微软雅黑" w:hint="eastAsia"/>
                      <w:b/>
                      <w:color w:val="0070C0"/>
                      <w:sz w:val="36"/>
                      <w:szCs w:val="36"/>
                    </w:rPr>
                    <w:t>药明生物</w:t>
                  </w:r>
                  <w:proofErr w:type="gramEnd"/>
                  <w:r w:rsidRPr="00190990">
                    <w:rPr>
                      <w:rFonts w:ascii="微软雅黑" w:eastAsia="微软雅黑" w:hAnsi="微软雅黑" w:hint="eastAsia"/>
                      <w:b/>
                      <w:color w:val="0070C0"/>
                      <w:sz w:val="36"/>
                      <w:szCs w:val="36"/>
                    </w:rPr>
                    <w:t>简介</w:t>
                  </w:r>
                </w:p>
                <w:p w:rsidR="00E0434A" w:rsidRPr="00E0434A" w:rsidRDefault="00E0434A" w:rsidP="00E0434A">
                  <w:proofErr w:type="gramStart"/>
                  <w:r w:rsidRPr="00E0434A">
                    <w:t>药明生物</w:t>
                  </w:r>
                  <w:proofErr w:type="gramEnd"/>
                  <w:r w:rsidRPr="00E0434A">
                    <w:t>（股票代码：</w:t>
                  </w:r>
                  <w:r w:rsidRPr="00E0434A">
                    <w:t>2269.HK</w:t>
                  </w:r>
                  <w:r w:rsidRPr="00E0434A">
                    <w:t>）作为一家香港上市公司，是全球领先的开放式、一体化生物制药能力和技术赋能平台。公司为全球生物制药公司和生物技术公司提供全方位的端到端研发服务，帮助任何人、任何公司发现、开发及生产生物药，实现从概念到商业化生产的全过程，加速全球生物药研发进程，降低研发成本，造福病患。</w:t>
                  </w:r>
                  <w:r w:rsidRPr="00E0434A">
                    <w:br/>
                  </w:r>
                  <w:r w:rsidRPr="00E0434A">
                    <w:br/>
                  </w:r>
                  <w:r w:rsidRPr="00E0434A">
                    <w:t>截至</w:t>
                  </w:r>
                  <w:r w:rsidRPr="00E0434A">
                    <w:t>2021</w:t>
                  </w:r>
                  <w:r w:rsidRPr="00E0434A">
                    <w:t>年</w:t>
                  </w:r>
                  <w:r w:rsidRPr="00E0434A">
                    <w:t>3</w:t>
                  </w:r>
                  <w:r w:rsidRPr="00E0434A">
                    <w:t>月</w:t>
                  </w:r>
                  <w:r w:rsidRPr="00E0434A">
                    <w:t>22</w:t>
                  </w:r>
                  <w:r w:rsidRPr="00E0434A">
                    <w:t>日，</w:t>
                  </w:r>
                  <w:proofErr w:type="gramStart"/>
                  <w:r w:rsidRPr="00E0434A">
                    <w:t>在药明生物</w:t>
                  </w:r>
                  <w:proofErr w:type="gramEnd"/>
                  <w:r w:rsidRPr="00E0434A">
                    <w:t>平台上研发的综合项目达</w:t>
                  </w:r>
                  <w:r w:rsidRPr="00E0434A">
                    <w:t>361</w:t>
                  </w:r>
                  <w:r w:rsidRPr="00E0434A">
                    <w:t>个，包括</w:t>
                  </w:r>
                  <w:r w:rsidRPr="00E0434A">
                    <w:t>190</w:t>
                  </w:r>
                  <w:r w:rsidRPr="00E0434A">
                    <w:t>个处于临床前研究阶段，</w:t>
                  </w:r>
                  <w:r w:rsidRPr="00E0434A">
                    <w:t>137</w:t>
                  </w:r>
                  <w:r w:rsidRPr="00E0434A">
                    <w:t>个在临床早期（</w:t>
                  </w:r>
                  <w:r w:rsidRPr="00E0434A">
                    <w:t>I</w:t>
                  </w:r>
                  <w:r w:rsidRPr="00E0434A">
                    <w:t>期，</w:t>
                  </w:r>
                  <w:r w:rsidRPr="00E0434A">
                    <w:t>II</w:t>
                  </w:r>
                  <w:r w:rsidRPr="00E0434A">
                    <w:t>期）阶段，</w:t>
                  </w:r>
                  <w:r w:rsidRPr="00E0434A">
                    <w:t>32</w:t>
                  </w:r>
                  <w:r w:rsidRPr="00E0434A">
                    <w:t>个在后期临床（</w:t>
                  </w:r>
                  <w:r w:rsidRPr="00E0434A">
                    <w:t>III</w:t>
                  </w:r>
                  <w:r w:rsidRPr="00E0434A">
                    <w:t>期）以及</w:t>
                  </w:r>
                  <w:r w:rsidRPr="00E0434A">
                    <w:t>2</w:t>
                  </w:r>
                  <w:r w:rsidRPr="00E0434A">
                    <w:t>个在商业化生产阶段。预计到</w:t>
                  </w:r>
                  <w:r w:rsidRPr="00E0434A">
                    <w:t>2024</w:t>
                  </w:r>
                  <w:r w:rsidRPr="00E0434A">
                    <w:t>年后，公司在中国、爱尔兰、美国、德国和新加坡规划的生物制药生产基地合计产能将达到</w:t>
                  </w:r>
                  <w:r w:rsidRPr="00E0434A">
                    <w:t>43</w:t>
                  </w:r>
                  <w:r w:rsidRPr="00E0434A">
                    <w:t>万升，这将有力确保公司通过健全强大的全球供应</w:t>
                  </w:r>
                  <w:proofErr w:type="gramStart"/>
                  <w:r w:rsidRPr="00E0434A">
                    <w:t>链网络</w:t>
                  </w:r>
                  <w:proofErr w:type="gramEnd"/>
                  <w:r w:rsidRPr="00E0434A">
                    <w:t>为客户提供符合全球质量标准的生物药。</w:t>
                  </w:r>
                  <w:r w:rsidRPr="00E0434A">
                    <w:br/>
                  </w:r>
                  <w:r w:rsidRPr="00E0434A">
                    <w:br/>
                  </w:r>
                  <w:proofErr w:type="gramStart"/>
                  <w:r w:rsidRPr="00E0434A">
                    <w:rPr>
                      <w:rFonts w:hint="eastAsia"/>
                    </w:rPr>
                    <w:t>药明生物</w:t>
                  </w:r>
                  <w:proofErr w:type="gramEnd"/>
                  <w:r w:rsidRPr="00E0434A">
                    <w:rPr>
                      <w:rFonts w:hint="eastAsia"/>
                    </w:rPr>
                    <w:t>将环境、社会和治理（</w:t>
                  </w:r>
                  <w:r w:rsidRPr="00E0434A">
                    <w:rPr>
                      <w:rFonts w:hint="eastAsia"/>
                    </w:rPr>
                    <w:t>ESG</w:t>
                  </w:r>
                  <w:r w:rsidRPr="00E0434A">
                    <w:rPr>
                      <w:rFonts w:hint="eastAsia"/>
                    </w:rPr>
                    <w:t>）视为业务发展和企业精神的重要组成部分，并致力于成为全球生物制药领域</w:t>
                  </w:r>
                  <w:r w:rsidRPr="00E0434A">
                    <w:rPr>
                      <w:rFonts w:hint="eastAsia"/>
                    </w:rPr>
                    <w:t>ESG</w:t>
                  </w:r>
                  <w:r w:rsidRPr="00E0434A">
                    <w:rPr>
                      <w:rFonts w:hint="eastAsia"/>
                    </w:rPr>
                    <w:t>领导者。公司应用更绿色环保的新一代生物制药技术和能源持续为全球合作伙伴赋能，并成立了由首席执行官领导的</w:t>
                  </w:r>
                  <w:r w:rsidRPr="00E0434A">
                    <w:rPr>
                      <w:rFonts w:hint="eastAsia"/>
                    </w:rPr>
                    <w:t>ESG</w:t>
                  </w:r>
                  <w:r w:rsidRPr="00E0434A">
                    <w:rPr>
                      <w:rFonts w:hint="eastAsia"/>
                    </w:rPr>
                    <w:t>委员会，在提升运营效率的同时</w:t>
                  </w:r>
                  <w:proofErr w:type="gramStart"/>
                  <w:r w:rsidRPr="00E0434A">
                    <w:rPr>
                      <w:rFonts w:hint="eastAsia"/>
                    </w:rPr>
                    <w:t>践行</w:t>
                  </w:r>
                  <w:proofErr w:type="gramEnd"/>
                  <w:r w:rsidRPr="00E0434A">
                    <w:rPr>
                      <w:rFonts w:hint="eastAsia"/>
                    </w:rPr>
                    <w:t>可持续性发展承诺。</w:t>
                  </w:r>
                  <w:r w:rsidRPr="00E0434A">
                    <w:t>如需更多信息，请浏览：</w:t>
                  </w:r>
                  <w:hyperlink r:id="rId8" w:tgtFrame="_blank" w:history="1">
                    <w:r w:rsidRPr="00E0434A">
                      <w:t>www.wuxibiologics.com</w:t>
                    </w:r>
                  </w:hyperlink>
                  <w:r w:rsidRPr="00E0434A">
                    <w:t>。</w:t>
                  </w:r>
                </w:p>
                <w:p w:rsidR="007A17FD" w:rsidRPr="00F30036" w:rsidRDefault="00F30036" w:rsidP="007A17FD">
                  <w:pPr>
                    <w:spacing w:line="480" w:lineRule="auto"/>
                    <w:jc w:val="center"/>
                    <w:rPr>
                      <w:rFonts w:ascii="微软雅黑" w:eastAsia="微软雅黑" w:hAnsi="微软雅黑"/>
                      <w:b/>
                      <w:color w:val="0070C0"/>
                      <w:sz w:val="36"/>
                      <w:szCs w:val="36"/>
                    </w:rPr>
                  </w:pPr>
                  <w:proofErr w:type="gramStart"/>
                  <w:r w:rsidRPr="00F30036">
                    <w:rPr>
                      <w:rFonts w:ascii="微软雅黑" w:eastAsia="微软雅黑" w:hAnsi="微软雅黑"/>
                      <w:b/>
                      <w:color w:val="0070C0"/>
                      <w:sz w:val="36"/>
                      <w:szCs w:val="36"/>
                    </w:rPr>
                    <w:t>校招职位</w:t>
                  </w:r>
                  <w:proofErr w:type="gramEnd"/>
                </w:p>
                <w:p w:rsidR="00F30036" w:rsidRPr="007E6A79" w:rsidRDefault="00F30036" w:rsidP="00F30036">
                  <w:pPr>
                    <w:rPr>
                      <w:b/>
                      <w:sz w:val="32"/>
                    </w:rPr>
                  </w:pPr>
                  <w:r w:rsidRPr="007E6A79">
                    <w:rPr>
                      <w:b/>
                      <w:sz w:val="32"/>
                    </w:rPr>
                    <w:t>生物制药</w:t>
                  </w:r>
                  <w:r w:rsidRPr="007E6A79">
                    <w:rPr>
                      <w:b/>
                      <w:sz w:val="32"/>
                    </w:rPr>
                    <w:t xml:space="preserve">- </w:t>
                  </w:r>
                  <w:r w:rsidRPr="007E6A79">
                    <w:rPr>
                      <w:b/>
                      <w:sz w:val="32"/>
                    </w:rPr>
                    <w:t>研发</w:t>
                  </w:r>
                </w:p>
                <w:p w:rsidR="00F30036" w:rsidRDefault="007A17FD" w:rsidP="00F30036">
                  <w:r w:rsidRPr="007A17FD">
                    <w:rPr>
                      <w:b/>
                    </w:rPr>
                    <w:t>2022</w:t>
                  </w:r>
                  <w:r w:rsidRPr="007A17FD">
                    <w:rPr>
                      <w:rFonts w:hint="eastAsia"/>
                      <w:b/>
                    </w:rPr>
                    <w:t>届</w:t>
                  </w:r>
                  <w:r w:rsidRPr="007A17FD">
                    <w:rPr>
                      <w:b/>
                    </w:rPr>
                    <w:t>-</w:t>
                  </w:r>
                  <w:r w:rsidRPr="007A17FD">
                    <w:rPr>
                      <w:rFonts w:hint="eastAsia"/>
                      <w:b/>
                    </w:rPr>
                    <w:t>研发</w:t>
                  </w:r>
                  <w:r w:rsidRPr="007A17FD">
                    <w:rPr>
                      <w:b/>
                    </w:rPr>
                    <w:t>-</w:t>
                  </w:r>
                  <w:r w:rsidRPr="007A17FD">
                    <w:rPr>
                      <w:rFonts w:hint="eastAsia"/>
                      <w:b/>
                    </w:rPr>
                    <w:t>项目管理方向</w:t>
                  </w:r>
                  <w:r w:rsidR="00830D2E">
                    <w:rPr>
                      <w:rFonts w:hint="eastAsia"/>
                      <w:b/>
                    </w:rPr>
                    <w:t>（</w:t>
                  </w:r>
                  <w:r w:rsidR="00830D2E" w:rsidRPr="00830D2E">
                    <w:rPr>
                      <w:rFonts w:asciiTheme="minorEastAsia" w:hAnsiTheme="minorEastAsia"/>
                      <w:b/>
                      <w:bCs/>
                      <w:sz w:val="22"/>
                    </w:rPr>
                    <w:t>上海</w:t>
                  </w:r>
                  <w:r w:rsidR="00830D2E" w:rsidRPr="00830D2E">
                    <w:rPr>
                      <w:rFonts w:asciiTheme="minorEastAsia" w:hAnsiTheme="minorEastAsia" w:hint="eastAsia"/>
                      <w:b/>
                      <w:bCs/>
                      <w:sz w:val="22"/>
                    </w:rPr>
                    <w:t>、无锡、苏州</w:t>
                  </w:r>
                  <w:r w:rsidR="00830D2E">
                    <w:rPr>
                      <w:rFonts w:hint="eastAsia"/>
                      <w:b/>
                    </w:rPr>
                    <w:t>）</w:t>
                  </w:r>
                  <w:r w:rsidRPr="007A17FD">
                    <w:rPr>
                      <w:rFonts w:hint="eastAsia"/>
                      <w:b/>
                    </w:rPr>
                    <w:t>：</w:t>
                  </w:r>
                  <w:r w:rsidRPr="00A27AB4">
                    <w:rPr>
                      <w:rFonts w:hint="eastAsia"/>
                    </w:rPr>
                    <w:t>项目管理及跟踪，资源的配置、分析和统筹优化，协调沟通外部客户与内部项目参与成员的关于项目上的问题，保证项目的顺利进行以及成果的及时交付。</w:t>
                  </w:r>
                </w:p>
                <w:p w:rsidR="00A27AB4" w:rsidRPr="00A27AB4" w:rsidRDefault="00A27AB4" w:rsidP="00F30036"/>
                <w:p w:rsidR="00A27AB4" w:rsidRDefault="00A27AB4" w:rsidP="00F30036"/>
                <w:p w:rsidR="007A17FD" w:rsidRDefault="009024C6" w:rsidP="00F30036">
                  <w:r w:rsidRPr="009024C6">
                    <w:rPr>
                      <w:rFonts w:hint="eastAsia"/>
                      <w:b/>
                    </w:rPr>
                    <w:t>2022</w:t>
                  </w:r>
                  <w:r w:rsidRPr="009024C6">
                    <w:rPr>
                      <w:rFonts w:hint="eastAsia"/>
                      <w:b/>
                    </w:rPr>
                    <w:t>届</w:t>
                  </w:r>
                  <w:r w:rsidRPr="009024C6">
                    <w:rPr>
                      <w:rFonts w:hint="eastAsia"/>
                      <w:b/>
                    </w:rPr>
                    <w:t>-XDC-</w:t>
                  </w:r>
                  <w:r w:rsidRPr="009024C6">
                    <w:rPr>
                      <w:rFonts w:hint="eastAsia"/>
                      <w:b/>
                    </w:rPr>
                    <w:t>研发分析方向</w:t>
                  </w:r>
                  <w:r w:rsidR="00830D2E">
                    <w:rPr>
                      <w:rFonts w:hint="eastAsia"/>
                      <w:b/>
                    </w:rPr>
                    <w:t>（常州）</w:t>
                  </w:r>
                  <w:r w:rsidR="007A17FD" w:rsidRPr="00A27AB4">
                    <w:rPr>
                      <w:rFonts w:hint="eastAsia"/>
                      <w:b/>
                    </w:rPr>
                    <w:t>：</w:t>
                  </w:r>
                  <w:r w:rsidR="007A17FD" w:rsidRPr="007A17FD">
                    <w:rPr>
                      <w:rFonts w:hint="eastAsia"/>
                    </w:rPr>
                    <w:t>负责原料药和中间体的分析方法开发、优化、验证和转移等相关工</w:t>
                  </w:r>
                  <w:r w:rsidR="007A17FD" w:rsidRPr="007A17FD">
                    <w:rPr>
                      <w:rFonts w:hint="eastAsia"/>
                    </w:rPr>
                    <w:lastRenderedPageBreak/>
                    <w:t>作，质量标准的研究和建立，原料药稳定性研究等。</w:t>
                  </w:r>
                </w:p>
                <w:p w:rsidR="00A27AB4" w:rsidRDefault="00A27AB4" w:rsidP="00F30036"/>
                <w:p w:rsidR="007A17FD" w:rsidRDefault="009024C6" w:rsidP="00F30036">
                  <w:r w:rsidRPr="009024C6">
                    <w:rPr>
                      <w:rFonts w:hint="eastAsia"/>
                      <w:b/>
                    </w:rPr>
                    <w:t>2022</w:t>
                  </w:r>
                  <w:r w:rsidRPr="009024C6">
                    <w:rPr>
                      <w:rFonts w:hint="eastAsia"/>
                      <w:b/>
                    </w:rPr>
                    <w:t>届</w:t>
                  </w:r>
                  <w:r w:rsidRPr="009024C6">
                    <w:rPr>
                      <w:rFonts w:hint="eastAsia"/>
                      <w:b/>
                    </w:rPr>
                    <w:t>-XDC-</w:t>
                  </w:r>
                  <w:r w:rsidRPr="009024C6">
                    <w:rPr>
                      <w:rFonts w:hint="eastAsia"/>
                      <w:b/>
                    </w:rPr>
                    <w:t>工艺合成方向</w:t>
                  </w:r>
                  <w:r w:rsidR="00830D2E">
                    <w:rPr>
                      <w:rFonts w:hint="eastAsia"/>
                      <w:b/>
                    </w:rPr>
                    <w:t>（常州）</w:t>
                  </w:r>
                  <w:r w:rsidR="007A17FD" w:rsidRPr="00A27AB4">
                    <w:rPr>
                      <w:rFonts w:hint="eastAsia"/>
                      <w:b/>
                    </w:rPr>
                    <w:t>：</w:t>
                  </w:r>
                  <w:r w:rsidR="007A17FD" w:rsidRPr="007A17FD">
                    <w:rPr>
                      <w:rFonts w:hint="eastAsia"/>
                    </w:rPr>
                    <w:t>有机合成、杂质合成，路线设计、工艺优化、放大生产等。</w:t>
                  </w:r>
                </w:p>
                <w:p w:rsidR="00A27AB4" w:rsidRDefault="00A27AB4" w:rsidP="00F30036"/>
                <w:p w:rsidR="00A27AB4" w:rsidRPr="00A27AB4" w:rsidRDefault="00A27AB4" w:rsidP="00A27AB4">
                  <w:pPr>
                    <w:rPr>
                      <w:b/>
                      <w:bCs/>
                    </w:rPr>
                  </w:pPr>
                </w:p>
                <w:p w:rsidR="007A17FD" w:rsidRDefault="00A27AB4" w:rsidP="00F30036">
                  <w:r w:rsidRPr="00DF2EDC">
                    <w:rPr>
                      <w:rFonts w:hint="eastAsia"/>
                      <w:b/>
                    </w:rPr>
                    <w:t>2022</w:t>
                  </w:r>
                  <w:r w:rsidRPr="00DF2EDC">
                    <w:rPr>
                      <w:rFonts w:hint="eastAsia"/>
                      <w:b/>
                    </w:rPr>
                    <w:t>届</w:t>
                  </w:r>
                  <w:r w:rsidRPr="00DF2EDC">
                    <w:rPr>
                      <w:rFonts w:hint="eastAsia"/>
                      <w:b/>
                    </w:rPr>
                    <w:t>-</w:t>
                  </w:r>
                  <w:r w:rsidRPr="00DF2EDC">
                    <w:rPr>
                      <w:rFonts w:hint="eastAsia"/>
                      <w:b/>
                    </w:rPr>
                    <w:t>研发</w:t>
                  </w:r>
                  <w:r w:rsidRPr="00DF2EDC">
                    <w:rPr>
                      <w:rFonts w:hint="eastAsia"/>
                      <w:b/>
                    </w:rPr>
                    <w:t>-</w:t>
                  </w:r>
                  <w:r w:rsidRPr="00DF2EDC">
                    <w:rPr>
                      <w:rFonts w:hint="eastAsia"/>
                      <w:b/>
                    </w:rPr>
                    <w:t>病毒</w:t>
                  </w:r>
                  <w:r w:rsidRPr="00DF2EDC">
                    <w:rPr>
                      <w:rFonts w:hint="eastAsia"/>
                      <w:b/>
                    </w:rPr>
                    <w:t xml:space="preserve">/ </w:t>
                  </w:r>
                  <w:r w:rsidRPr="00DF2EDC">
                    <w:rPr>
                      <w:rFonts w:hint="eastAsia"/>
                      <w:b/>
                    </w:rPr>
                    <w:t>疫苗方向</w:t>
                  </w:r>
                  <w:r w:rsidRPr="00DF2EDC">
                    <w:rPr>
                      <w:rFonts w:hint="eastAsia"/>
                      <w:b/>
                    </w:rPr>
                    <w:t>-</w:t>
                  </w:r>
                  <w:r w:rsidRPr="00DF2EDC">
                    <w:rPr>
                      <w:rFonts w:hint="eastAsia"/>
                      <w:b/>
                    </w:rPr>
                    <w:t>包括细胞培养、病毒</w:t>
                  </w:r>
                  <w:r w:rsidRPr="00DF2EDC">
                    <w:rPr>
                      <w:rFonts w:hint="eastAsia"/>
                      <w:b/>
                    </w:rPr>
                    <w:t>/</w:t>
                  </w:r>
                  <w:r w:rsidRPr="00DF2EDC">
                    <w:rPr>
                      <w:rFonts w:hint="eastAsia"/>
                      <w:b/>
                    </w:rPr>
                    <w:t>疫苗培养及纯化</w:t>
                  </w:r>
                  <w:r w:rsidRPr="00DF2EDC">
                    <w:rPr>
                      <w:rFonts w:hint="eastAsia"/>
                      <w:b/>
                    </w:rPr>
                    <w:t>/</w:t>
                  </w:r>
                  <w:r w:rsidRPr="00DF2EDC">
                    <w:rPr>
                      <w:rFonts w:hint="eastAsia"/>
                      <w:b/>
                    </w:rPr>
                    <w:t>中间样品检测</w:t>
                  </w:r>
                  <w:r w:rsidR="00830D2E">
                    <w:rPr>
                      <w:rFonts w:hint="eastAsia"/>
                      <w:b/>
                    </w:rPr>
                    <w:t>（杭州）</w:t>
                  </w:r>
                  <w:r w:rsidR="00DF2EDC" w:rsidRPr="00DF2EDC">
                    <w:rPr>
                      <w:rFonts w:hint="eastAsia"/>
                      <w:b/>
                    </w:rPr>
                    <w:t>：</w:t>
                  </w:r>
                  <w:r w:rsidR="007A17FD" w:rsidRPr="007A17FD">
                    <w:rPr>
                      <w:rFonts w:hint="eastAsia"/>
                    </w:rPr>
                    <w:t>细胞</w:t>
                  </w:r>
                  <w:r w:rsidR="007A17FD" w:rsidRPr="007A17FD">
                    <w:t>/</w:t>
                  </w:r>
                  <w:r w:rsidR="007A17FD" w:rsidRPr="007A17FD">
                    <w:rPr>
                      <w:rFonts w:hint="eastAsia"/>
                    </w:rPr>
                    <w:t>病毒培养（如哺乳动物细胞</w:t>
                  </w:r>
                  <w:r w:rsidR="007A17FD" w:rsidRPr="007A17FD">
                    <w:t>HEK293</w:t>
                  </w:r>
                  <w:r w:rsidR="007A17FD" w:rsidRPr="007A17FD">
                    <w:rPr>
                      <w:rFonts w:hint="eastAsia"/>
                    </w:rPr>
                    <w:t>、</w:t>
                  </w:r>
                  <w:r w:rsidR="007A17FD" w:rsidRPr="007A17FD">
                    <w:t>Vero</w:t>
                  </w:r>
                  <w:r w:rsidR="007A17FD" w:rsidRPr="007A17FD">
                    <w:rPr>
                      <w:rFonts w:hint="eastAsia"/>
                    </w:rPr>
                    <w:t>等，腺病毒、单纯疱疹病毒及痘苗病毒等为载体），病毒及疫苗类药物的表达或者纯化工艺的开发与优化、工艺的放大及技术转移、进行</w:t>
                  </w:r>
                  <w:r w:rsidR="007A17FD" w:rsidRPr="007A17FD">
                    <w:t>non-GMP</w:t>
                  </w:r>
                  <w:r w:rsidR="007A17FD" w:rsidRPr="007A17FD">
                    <w:rPr>
                      <w:rFonts w:hint="eastAsia"/>
                    </w:rPr>
                    <w:t>生产、</w:t>
                  </w:r>
                  <w:r w:rsidR="007A17FD" w:rsidRPr="007A17FD">
                    <w:t>cGMP</w:t>
                  </w:r>
                  <w:r w:rsidR="007A17FD" w:rsidRPr="007A17FD">
                    <w:rPr>
                      <w:rFonts w:hint="eastAsia"/>
                    </w:rPr>
                    <w:t>生产支持、工艺表征和验证、支持申报资料撰写等。</w:t>
                  </w:r>
                </w:p>
                <w:p w:rsidR="00DF2EDC" w:rsidRDefault="00DF2EDC" w:rsidP="00F30036"/>
                <w:p w:rsidR="00F30036"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抗体筛选和蛋白工程方向</w:t>
                  </w:r>
                  <w:r w:rsidR="00BC088A">
                    <w:rPr>
                      <w:rFonts w:hint="eastAsia"/>
                      <w:b/>
                    </w:rPr>
                    <w:t>（上海）</w:t>
                  </w:r>
                  <w:r w:rsidRPr="00DF2EDC">
                    <w:rPr>
                      <w:rFonts w:hint="eastAsia"/>
                      <w:b/>
                    </w:rPr>
                    <w:t>：</w:t>
                  </w:r>
                  <w:r w:rsidRPr="0046462D">
                    <w:rPr>
                      <w:rFonts w:hint="eastAsia"/>
                    </w:rPr>
                    <w:t>噬菌体</w:t>
                  </w:r>
                  <w:r w:rsidRPr="007A17FD">
                    <w:rPr>
                      <w:rFonts w:hint="eastAsia"/>
                    </w:rPr>
                    <w:t>等抗体文库设计，构建和筛选，杂交瘤细胞融合制备和筛选单克隆抗体，高通量抗体</w:t>
                  </w:r>
                  <w:r w:rsidRPr="007A17FD">
                    <w:t>screening (ELISA&amp;</w:t>
                  </w:r>
                  <w:proofErr w:type="gramStart"/>
                  <w:r w:rsidRPr="007A17FD">
                    <w:t>FACS)</w:t>
                  </w:r>
                  <w:r w:rsidRPr="007A17FD">
                    <w:rPr>
                      <w:rFonts w:hint="eastAsia"/>
                    </w:rPr>
                    <w:t>，</w:t>
                  </w:r>
                  <w:proofErr w:type="gramEnd"/>
                  <w:r w:rsidRPr="007A17FD">
                    <w:rPr>
                      <w:rFonts w:hint="eastAsia"/>
                    </w:rPr>
                    <w:t>深度测序，序列分析和优化，蛋白和抗体改造，支持抗体药发现项目。</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双特异抗体方向</w:t>
                  </w:r>
                  <w:r w:rsidR="00BC088A">
                    <w:rPr>
                      <w:rFonts w:hint="eastAsia"/>
                      <w:b/>
                    </w:rPr>
                    <w:t>（上海）</w:t>
                  </w:r>
                  <w:r w:rsidRPr="00DF2EDC">
                    <w:rPr>
                      <w:rFonts w:hint="eastAsia"/>
                      <w:b/>
                    </w:rPr>
                    <w:t>：</w:t>
                  </w:r>
                  <w:r w:rsidRPr="007A17FD">
                    <w:rPr>
                      <w:rFonts w:hint="eastAsia"/>
                    </w:rPr>
                    <w:t>靶点和抗体设计，载体构建，抗体优化设计和构建，抗体的细胞表达和纯化，及抗体性质分析</w:t>
                  </w:r>
                  <w:r w:rsidR="00DF2EDC">
                    <w:rPr>
                      <w:rFonts w:hint="eastAsia"/>
                    </w:rPr>
                    <w:t>。</w:t>
                  </w:r>
                </w:p>
                <w:p w:rsidR="00DF2EDC" w:rsidRPr="00DF2EDC" w:rsidRDefault="00DF2EDC" w:rsidP="00DF2EDC"/>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蛋白分析方向</w:t>
                  </w:r>
                  <w:r w:rsidR="00BC088A">
                    <w:rPr>
                      <w:rFonts w:hint="eastAsia"/>
                      <w:b/>
                    </w:rPr>
                    <w:t>（</w:t>
                  </w:r>
                  <w:r w:rsidR="00E55C29" w:rsidRPr="00E55C29">
                    <w:rPr>
                      <w:rFonts w:hint="eastAsia"/>
                      <w:b/>
                      <w:bCs/>
                    </w:rPr>
                    <w:t>上海、</w:t>
                  </w:r>
                  <w:r w:rsidR="00E55C29" w:rsidRPr="00E55C29">
                    <w:rPr>
                      <w:b/>
                      <w:bCs/>
                    </w:rPr>
                    <w:t>无锡</w:t>
                  </w:r>
                  <w:r w:rsidR="00E55C29" w:rsidRPr="00E55C29">
                    <w:rPr>
                      <w:rFonts w:hint="eastAsia"/>
                      <w:b/>
                      <w:bCs/>
                    </w:rPr>
                    <w:t>、</w:t>
                  </w:r>
                  <w:r w:rsidR="00E55C29" w:rsidRPr="00E55C29">
                    <w:rPr>
                      <w:b/>
                      <w:bCs/>
                    </w:rPr>
                    <w:t>杭州</w:t>
                  </w:r>
                  <w:r w:rsidR="0025175C">
                    <w:rPr>
                      <w:rFonts w:hint="eastAsia"/>
                      <w:b/>
                      <w:bCs/>
                    </w:rPr>
                    <w:t>、苏州</w:t>
                  </w:r>
                  <w:r w:rsidR="00BC088A">
                    <w:rPr>
                      <w:rFonts w:hint="eastAsia"/>
                      <w:b/>
                    </w:rPr>
                    <w:t>）</w:t>
                  </w:r>
                  <w:r w:rsidRPr="00DF2EDC">
                    <w:rPr>
                      <w:rFonts w:hint="eastAsia"/>
                      <w:b/>
                    </w:rPr>
                    <w:t>：</w:t>
                  </w:r>
                  <w:r w:rsidRPr="007A17FD">
                    <w:rPr>
                      <w:rFonts w:hint="eastAsia"/>
                    </w:rPr>
                    <w:t>蛋白类产品的理化性质分析等。提供全面的测试服务，满足从发现、开发、临床试验到商业化整个过程的高质量分析要求以及对蛋白产品的全面表征（包括生化、理化、生物学活性表征以及异物鉴定）。包括开发、确认、验证、分析方法转移，并能在研发条件下运行。支持并参与生物药研发项目。</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肿瘤免疫方向</w:t>
                  </w:r>
                  <w:r w:rsidR="00E55C29">
                    <w:rPr>
                      <w:rFonts w:hint="eastAsia"/>
                      <w:b/>
                    </w:rPr>
                    <w:t>（上海）</w:t>
                  </w:r>
                  <w:r w:rsidRPr="00DF2EDC">
                    <w:rPr>
                      <w:rFonts w:hint="eastAsia"/>
                      <w:b/>
                    </w:rPr>
                    <w:t>：</w:t>
                  </w:r>
                  <w:r w:rsidRPr="007A17FD">
                    <w:rPr>
                      <w:rFonts w:hint="eastAsia"/>
                    </w:rPr>
                    <w:t>肿瘤学、免疫学以及其它相关领域（如代谢生物学</w:t>
                  </w:r>
                  <w:r w:rsidRPr="007A17FD">
                    <w:t xml:space="preserve">, </w:t>
                  </w:r>
                  <w:r w:rsidRPr="007A17FD">
                    <w:rPr>
                      <w:rFonts w:hint="eastAsia"/>
                    </w:rPr>
                    <w:t>传染病等）的生物新药的研发，主要专注于生物新药在蛋白水平和细胞水平的功能的筛选和鉴定。</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大分子药效药代和动物实验方向</w:t>
                  </w:r>
                  <w:r w:rsidR="00E55C29">
                    <w:rPr>
                      <w:rFonts w:hint="eastAsia"/>
                      <w:b/>
                    </w:rPr>
                    <w:t>（上海）</w:t>
                  </w:r>
                  <w:r w:rsidRPr="00DF2EDC">
                    <w:rPr>
                      <w:rFonts w:hint="eastAsia"/>
                      <w:b/>
                    </w:rPr>
                    <w:t>：</w:t>
                  </w:r>
                  <w:r w:rsidRPr="007A17FD">
                    <w:rPr>
                      <w:rFonts w:hint="eastAsia"/>
                    </w:rPr>
                    <w:t>动物实验，免疫学功能分析，细胞培养，体外实验，靶点和抗体功能分析，体内实验设计，肿瘤模型设计，抗体给药，</w:t>
                  </w:r>
                  <w:r w:rsidRPr="007A17FD">
                    <w:t xml:space="preserve"> </w:t>
                  </w:r>
                  <w:r w:rsidRPr="007A17FD">
                    <w:rPr>
                      <w:rFonts w:hint="eastAsia"/>
                    </w:rPr>
                    <w:t>药效评估，</w:t>
                  </w:r>
                  <w:r w:rsidRPr="007A17FD">
                    <w:t xml:space="preserve"> </w:t>
                  </w:r>
                  <w:r w:rsidRPr="007A17FD">
                    <w:rPr>
                      <w:rFonts w:hint="eastAsia"/>
                    </w:rPr>
                    <w:t>数据整理，结果分析，</w:t>
                  </w:r>
                  <w:r w:rsidRPr="007A17FD">
                    <w:t xml:space="preserve"> </w:t>
                  </w:r>
                  <w:r w:rsidRPr="007A17FD">
                    <w:rPr>
                      <w:rFonts w:hint="eastAsia"/>
                    </w:rPr>
                    <w:t>抗体代谢和分析，临床前毒理分析，结果汇报。</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细胞治疗方向</w:t>
                  </w:r>
                  <w:r w:rsidR="00E55C29">
                    <w:rPr>
                      <w:rFonts w:hint="eastAsia"/>
                      <w:b/>
                    </w:rPr>
                    <w:t>（上海）</w:t>
                  </w:r>
                  <w:r w:rsidRPr="00DF2EDC">
                    <w:rPr>
                      <w:rFonts w:hint="eastAsia"/>
                      <w:b/>
                    </w:rPr>
                    <w:t>：</w:t>
                  </w:r>
                  <w:r w:rsidRPr="007A17FD">
                    <w:rPr>
                      <w:rFonts w:hint="eastAsia"/>
                    </w:rPr>
                    <w:t>细胞治疗的平台建设和产品研发</w:t>
                  </w:r>
                  <w:r w:rsidR="00DF2EDC">
                    <w:rPr>
                      <w:rFonts w:hint="eastAsia"/>
                    </w:rPr>
                    <w:t>。</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溶瘤病毒方向</w:t>
                  </w:r>
                  <w:r w:rsidR="00E55C29">
                    <w:rPr>
                      <w:rFonts w:hint="eastAsia"/>
                      <w:b/>
                    </w:rPr>
                    <w:t>（上海）</w:t>
                  </w:r>
                  <w:r w:rsidRPr="00DF2EDC">
                    <w:rPr>
                      <w:rFonts w:hint="eastAsia"/>
                      <w:b/>
                    </w:rPr>
                    <w:t>：</w:t>
                  </w:r>
                  <w:r w:rsidRPr="007A17FD">
                    <w:rPr>
                      <w:rFonts w:hint="eastAsia"/>
                    </w:rPr>
                    <w:t>靶向肿瘤的溶瘤病毒研究开发</w:t>
                  </w:r>
                  <w:r w:rsidR="00DF2EDC">
                    <w:rPr>
                      <w:rFonts w:hint="eastAsia"/>
                    </w:rPr>
                    <w:t>。</w:t>
                  </w:r>
                </w:p>
                <w:p w:rsidR="00DF2EDC" w:rsidRDefault="00DF2EDC" w:rsidP="00F30036"/>
                <w:p w:rsidR="007A17FD" w:rsidRPr="005424EB" w:rsidRDefault="007A17FD" w:rsidP="007A17FD">
                  <w:bookmarkStart w:id="0" w:name="_Toc78544558"/>
                  <w:bookmarkStart w:id="1" w:name="_Toc79790370"/>
                  <w:r w:rsidRPr="005424EB">
                    <w:rPr>
                      <w:rFonts w:hint="eastAsia"/>
                      <w:b/>
                      <w:bCs/>
                    </w:rPr>
                    <w:t>2022</w:t>
                  </w:r>
                  <w:r w:rsidRPr="005424EB">
                    <w:rPr>
                      <w:rFonts w:hint="eastAsia"/>
                      <w:b/>
                      <w:bCs/>
                    </w:rPr>
                    <w:t>届</w:t>
                  </w:r>
                  <w:r w:rsidRPr="005424EB">
                    <w:rPr>
                      <w:b/>
                      <w:bCs/>
                    </w:rPr>
                    <w:t>-</w:t>
                  </w:r>
                  <w:r w:rsidRPr="005424EB">
                    <w:rPr>
                      <w:rFonts w:hint="eastAsia"/>
                      <w:b/>
                      <w:bCs/>
                    </w:rPr>
                    <w:t>研发</w:t>
                  </w:r>
                  <w:r w:rsidRPr="005424EB">
                    <w:rPr>
                      <w:rFonts w:hint="eastAsia"/>
                      <w:b/>
                      <w:bCs/>
                    </w:rPr>
                    <w:t>-</w:t>
                  </w:r>
                  <w:r w:rsidRPr="005424EB">
                    <w:rPr>
                      <w:rFonts w:hint="eastAsia"/>
                      <w:b/>
                      <w:bCs/>
                    </w:rPr>
                    <w:t>分子</w:t>
                  </w:r>
                  <w:r w:rsidRPr="005424EB">
                    <w:rPr>
                      <w:rFonts w:hint="eastAsia"/>
                      <w:b/>
                      <w:bCs/>
                    </w:rPr>
                    <w:t>/</w:t>
                  </w:r>
                  <w:r w:rsidRPr="005424EB">
                    <w:rPr>
                      <w:rFonts w:hint="eastAsia"/>
                      <w:b/>
                      <w:bCs/>
                    </w:rPr>
                    <w:t>分子生物学</w:t>
                  </w:r>
                  <w:r w:rsidRPr="005424EB">
                    <w:rPr>
                      <w:rFonts w:hint="eastAsia"/>
                      <w:b/>
                      <w:bCs/>
                    </w:rPr>
                    <w:t>/</w:t>
                  </w:r>
                  <w:r w:rsidRPr="005424EB">
                    <w:rPr>
                      <w:rFonts w:hint="eastAsia"/>
                      <w:b/>
                      <w:bCs/>
                    </w:rPr>
                    <w:t>细胞工程方向</w:t>
                  </w:r>
                  <w:r w:rsidR="00E55C29" w:rsidRPr="005424EB">
                    <w:rPr>
                      <w:rFonts w:hint="eastAsia"/>
                      <w:b/>
                      <w:bCs/>
                    </w:rPr>
                    <w:t>（</w:t>
                  </w:r>
                  <w:r w:rsidR="00E55C29" w:rsidRPr="005424EB">
                    <w:rPr>
                      <w:rFonts w:ascii="宋体" w:hAnsi="宋体" w:hint="eastAsia"/>
                      <w:b/>
                      <w:bCs/>
                    </w:rPr>
                    <w:t>上海、</w:t>
                  </w:r>
                  <w:r w:rsidR="00E55C29" w:rsidRPr="005424EB">
                    <w:rPr>
                      <w:rFonts w:ascii="宋体" w:hAnsi="宋体"/>
                      <w:b/>
                      <w:bCs/>
                    </w:rPr>
                    <w:t>无锡</w:t>
                  </w:r>
                  <w:r w:rsidR="00E55C29" w:rsidRPr="005424EB">
                    <w:rPr>
                      <w:rFonts w:ascii="宋体" w:hAnsi="宋体" w:hint="eastAsia"/>
                      <w:b/>
                      <w:bCs/>
                    </w:rPr>
                    <w:t>、苏州、杭州</w:t>
                  </w:r>
                  <w:r w:rsidR="00E55C29" w:rsidRPr="005424EB">
                    <w:rPr>
                      <w:rFonts w:hint="eastAsia"/>
                      <w:b/>
                      <w:bCs/>
                    </w:rPr>
                    <w:t>）</w:t>
                  </w:r>
                  <w:r w:rsidRPr="005424EB">
                    <w:rPr>
                      <w:rFonts w:hint="eastAsia"/>
                      <w:b/>
                      <w:bCs/>
                    </w:rPr>
                    <w:t>：</w:t>
                  </w:r>
                  <w:bookmarkEnd w:id="0"/>
                  <w:bookmarkEnd w:id="1"/>
                  <w:r w:rsidRPr="005424EB">
                    <w:rPr>
                      <w:rFonts w:hint="eastAsia"/>
                    </w:rPr>
                    <w:t>靶点和抗体设计，载体构建，细胞株构建，抗体优化设计和构建，</w:t>
                  </w:r>
                  <w:r w:rsidRPr="005424EB">
                    <w:t>细胞建库，</w:t>
                  </w:r>
                  <w:r w:rsidRPr="005424EB">
                    <w:rPr>
                      <w:rFonts w:hint="eastAsia"/>
                    </w:rPr>
                    <w:t>生物安全检测</w:t>
                  </w:r>
                  <w:r w:rsidR="00DF2EDC" w:rsidRPr="005424EB">
                    <w:rPr>
                      <w:rFonts w:hint="eastAsia"/>
                    </w:rPr>
                    <w:t>。</w:t>
                  </w:r>
                </w:p>
                <w:p w:rsidR="00DF2EDC" w:rsidRPr="00C07B1C" w:rsidRDefault="00DF2EDC" w:rsidP="007A17FD"/>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培养方向</w:t>
                  </w:r>
                  <w:r w:rsidRPr="00DF2EDC">
                    <w:rPr>
                      <w:b/>
                    </w:rPr>
                    <w:t>-</w:t>
                  </w:r>
                  <w:r w:rsidRPr="00DF2EDC">
                    <w:rPr>
                      <w:rFonts w:hint="eastAsia"/>
                      <w:b/>
                    </w:rPr>
                    <w:t>包含细胞</w:t>
                  </w:r>
                  <w:r w:rsidRPr="00DF2EDC">
                    <w:rPr>
                      <w:b/>
                    </w:rPr>
                    <w:t>/</w:t>
                  </w:r>
                  <w:r w:rsidRPr="00DF2EDC">
                    <w:rPr>
                      <w:rFonts w:hint="eastAsia"/>
                      <w:b/>
                    </w:rPr>
                    <w:t>病毒</w:t>
                  </w:r>
                  <w:r w:rsidRPr="00DF2EDC">
                    <w:rPr>
                      <w:b/>
                    </w:rPr>
                    <w:t>/</w:t>
                  </w:r>
                  <w:r w:rsidRPr="00DF2EDC">
                    <w:rPr>
                      <w:rFonts w:hint="eastAsia"/>
                      <w:b/>
                    </w:rPr>
                    <w:t>微生物发酵培养</w:t>
                  </w:r>
                  <w:r w:rsidR="00E55C29">
                    <w:rPr>
                      <w:rFonts w:hint="eastAsia"/>
                      <w:b/>
                    </w:rPr>
                    <w:t>（上海、杭州）</w:t>
                  </w:r>
                  <w:r w:rsidRPr="00DF2EDC">
                    <w:rPr>
                      <w:rFonts w:hint="eastAsia"/>
                      <w:b/>
                    </w:rPr>
                    <w:t>：</w:t>
                  </w:r>
                  <w:r w:rsidRPr="007A17FD">
                    <w:rPr>
                      <w:rFonts w:hint="eastAsia"/>
                    </w:rPr>
                    <w:t>包含细胞</w:t>
                  </w:r>
                  <w:r w:rsidRPr="007A17FD">
                    <w:t>/</w:t>
                  </w:r>
                  <w:r w:rsidRPr="007A17FD">
                    <w:rPr>
                      <w:rFonts w:hint="eastAsia"/>
                    </w:rPr>
                    <w:t>病毒</w:t>
                  </w:r>
                  <w:r w:rsidRPr="007A17FD">
                    <w:t>/</w:t>
                  </w:r>
                  <w:r w:rsidRPr="007A17FD">
                    <w:rPr>
                      <w:rFonts w:hint="eastAsia"/>
                    </w:rPr>
                    <w:t>微生物发酵培养，抗原抗体表达，多肽，病毒，微生物，蛋白类药物的表达工艺的开发与优化、工艺的放大及技术转移等（如以哺乳动物细胞，大肠杆菌，昆虫细胞，病毒和微生物等为载体），稳转细胞株的构建，各种细胞学实验开发和数据分析</w:t>
                  </w:r>
                  <w:r w:rsidR="00DF2EDC">
                    <w:rPr>
                      <w:rFonts w:hint="eastAsia"/>
                    </w:rPr>
                    <w:t>。</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纯化方向</w:t>
                  </w:r>
                  <w:r w:rsidRPr="00DF2EDC">
                    <w:rPr>
                      <w:b/>
                    </w:rPr>
                    <w:t>-</w:t>
                  </w:r>
                  <w:r w:rsidRPr="00DF2EDC">
                    <w:rPr>
                      <w:rFonts w:hint="eastAsia"/>
                      <w:b/>
                    </w:rPr>
                    <w:t>包含蛋白</w:t>
                  </w:r>
                  <w:r w:rsidRPr="00DF2EDC">
                    <w:rPr>
                      <w:b/>
                    </w:rPr>
                    <w:t>/</w:t>
                  </w:r>
                  <w:r w:rsidRPr="00DF2EDC">
                    <w:rPr>
                      <w:rFonts w:hint="eastAsia"/>
                      <w:b/>
                    </w:rPr>
                    <w:t>微生物</w:t>
                  </w:r>
                  <w:r w:rsidRPr="00DF2EDC">
                    <w:rPr>
                      <w:b/>
                    </w:rPr>
                    <w:t>/</w:t>
                  </w:r>
                  <w:r w:rsidRPr="00DF2EDC">
                    <w:rPr>
                      <w:rFonts w:hint="eastAsia"/>
                      <w:b/>
                    </w:rPr>
                    <w:t>病毒</w:t>
                  </w:r>
                  <w:r w:rsidRPr="00DF2EDC">
                    <w:rPr>
                      <w:b/>
                    </w:rPr>
                    <w:t>/</w:t>
                  </w:r>
                  <w:r w:rsidRPr="00DF2EDC">
                    <w:rPr>
                      <w:rFonts w:hint="eastAsia"/>
                      <w:b/>
                    </w:rPr>
                    <w:t>疫苗纯化</w:t>
                  </w:r>
                  <w:r w:rsidR="00E55C29">
                    <w:rPr>
                      <w:rFonts w:hint="eastAsia"/>
                      <w:b/>
                    </w:rPr>
                    <w:t>（</w:t>
                  </w:r>
                  <w:r w:rsidR="00E55C29" w:rsidRPr="00E55C29">
                    <w:rPr>
                      <w:rFonts w:asciiTheme="minorEastAsia" w:hAnsiTheme="minorEastAsia"/>
                      <w:b/>
                      <w:bCs/>
                      <w:sz w:val="22"/>
                    </w:rPr>
                    <w:t>上海</w:t>
                  </w:r>
                  <w:r w:rsidR="00E55C29" w:rsidRPr="00E55C29">
                    <w:rPr>
                      <w:rFonts w:asciiTheme="minorEastAsia" w:hAnsiTheme="minorEastAsia" w:hint="eastAsia"/>
                      <w:b/>
                      <w:bCs/>
                      <w:sz w:val="22"/>
                    </w:rPr>
                    <w:t>、无锡、苏州</w:t>
                  </w:r>
                  <w:r w:rsidR="00E55C29">
                    <w:rPr>
                      <w:rFonts w:hint="eastAsia"/>
                      <w:b/>
                    </w:rPr>
                    <w:t>）</w:t>
                  </w:r>
                  <w:r w:rsidRPr="00DF2EDC">
                    <w:rPr>
                      <w:rFonts w:hint="eastAsia"/>
                      <w:b/>
                    </w:rPr>
                    <w:t>：</w:t>
                  </w:r>
                  <w:r w:rsidRPr="0046462D">
                    <w:rPr>
                      <w:rFonts w:hint="eastAsia"/>
                    </w:rPr>
                    <w:t>研发</w:t>
                  </w:r>
                  <w:r w:rsidRPr="007A17FD">
                    <w:rPr>
                      <w:rFonts w:hint="eastAsia"/>
                    </w:rPr>
                    <w:t>生物大分子蛋白</w:t>
                  </w:r>
                  <w:r w:rsidRPr="007A17FD">
                    <w:t>/</w:t>
                  </w:r>
                  <w:r w:rsidRPr="007A17FD">
                    <w:rPr>
                      <w:rFonts w:hint="eastAsia"/>
                    </w:rPr>
                    <w:t>微生物</w:t>
                  </w:r>
                  <w:r w:rsidRPr="007A17FD">
                    <w:t>/</w:t>
                  </w:r>
                  <w:r w:rsidRPr="007A17FD">
                    <w:rPr>
                      <w:rFonts w:hint="eastAsia"/>
                    </w:rPr>
                    <w:t>病毒</w:t>
                  </w:r>
                  <w:r w:rsidRPr="007A17FD">
                    <w:t>/</w:t>
                  </w:r>
                  <w:r w:rsidRPr="007A17FD">
                    <w:rPr>
                      <w:rFonts w:hint="eastAsia"/>
                    </w:rPr>
                    <w:t>疫苗类药物（单抗、双抗、融合蛋白、</w:t>
                  </w:r>
                  <w:r w:rsidRPr="007A17FD">
                    <w:t>ADC</w:t>
                  </w:r>
                  <w:r w:rsidRPr="007A17FD">
                    <w:rPr>
                      <w:rFonts w:hint="eastAsia"/>
                    </w:rPr>
                    <w:t>药物抗体、酶、微生物、病毒、疫苗、其他重组蛋白等）的纯化方法，并对其生产工艺进行优化、放大、技术转移、</w:t>
                  </w:r>
                  <w:r w:rsidRPr="007A17FD">
                    <w:t>non-GMP</w:t>
                  </w:r>
                  <w:r w:rsidRPr="007A17FD">
                    <w:rPr>
                      <w:rFonts w:hint="eastAsia"/>
                    </w:rPr>
                    <w:t>生产、</w:t>
                  </w:r>
                  <w:r w:rsidRPr="007A17FD">
                    <w:t>cGMP</w:t>
                  </w:r>
                  <w:r w:rsidRPr="007A17FD">
                    <w:rPr>
                      <w:rFonts w:hint="eastAsia"/>
                    </w:rPr>
                    <w:t>生产支持、工艺</w:t>
                  </w:r>
                  <w:r w:rsidRPr="007A17FD">
                    <w:rPr>
                      <w:rFonts w:hint="eastAsia"/>
                    </w:rPr>
                    <w:lastRenderedPageBreak/>
                    <w:t>表征和验证、病毒清除验证支持以及中外申报资料中纯化相关内容的撰写等，支持并参与生物药研发項目。</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生物安全检测方向</w:t>
                  </w:r>
                  <w:r w:rsidR="00E55C29">
                    <w:rPr>
                      <w:rFonts w:hint="eastAsia"/>
                      <w:b/>
                    </w:rPr>
                    <w:t>（</w:t>
                  </w:r>
                  <w:r w:rsidR="00E55C29" w:rsidRPr="00E55C29">
                    <w:rPr>
                      <w:rFonts w:eastAsiaTheme="majorEastAsia" w:cs="微软雅黑" w:hint="eastAsia"/>
                      <w:b/>
                    </w:rPr>
                    <w:t>苏州、杭州、上海</w:t>
                  </w:r>
                  <w:r w:rsidR="00E55C29">
                    <w:rPr>
                      <w:rFonts w:hint="eastAsia"/>
                      <w:b/>
                    </w:rPr>
                    <w:t>）</w:t>
                  </w:r>
                  <w:r w:rsidRPr="00DF2EDC">
                    <w:rPr>
                      <w:rFonts w:hint="eastAsia"/>
                      <w:b/>
                    </w:rPr>
                    <w:t>：</w:t>
                  </w:r>
                  <w:r w:rsidRPr="00DF2EDC">
                    <w:rPr>
                      <w:rFonts w:hint="eastAsia"/>
                    </w:rPr>
                    <w:t>亚太</w:t>
                  </w:r>
                  <w:r w:rsidRPr="007A17FD">
                    <w:rPr>
                      <w:rFonts w:hint="eastAsia"/>
                    </w:rPr>
                    <w:t>领先的第三方生物安全检测机构，为生物大分子药物领域提供相关的检测和验证服务</w:t>
                  </w:r>
                  <w:r w:rsidR="00DF2EDC">
                    <w:rPr>
                      <w:rFonts w:hint="eastAsia"/>
                    </w:rPr>
                    <w:t>。</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病毒</w:t>
                  </w:r>
                  <w:r w:rsidRPr="00DF2EDC">
                    <w:rPr>
                      <w:b/>
                    </w:rPr>
                    <w:t>/</w:t>
                  </w:r>
                  <w:r w:rsidRPr="00DF2EDC">
                    <w:rPr>
                      <w:rFonts w:hint="eastAsia"/>
                      <w:b/>
                    </w:rPr>
                    <w:t>疫苗分析评价方向</w:t>
                  </w:r>
                  <w:r w:rsidR="00E55C29">
                    <w:rPr>
                      <w:rFonts w:hint="eastAsia"/>
                      <w:b/>
                    </w:rPr>
                    <w:t>（</w:t>
                  </w:r>
                  <w:r w:rsidR="00E55C29" w:rsidRPr="00E55C29">
                    <w:rPr>
                      <w:rFonts w:eastAsiaTheme="majorEastAsia" w:cs="微软雅黑" w:hint="eastAsia"/>
                      <w:b/>
                    </w:rPr>
                    <w:t>杭州、苏州、上海</w:t>
                  </w:r>
                  <w:r w:rsidR="00E55C29">
                    <w:rPr>
                      <w:rFonts w:hint="eastAsia"/>
                      <w:b/>
                    </w:rPr>
                    <w:t>）</w:t>
                  </w:r>
                  <w:r w:rsidRPr="00DF2EDC">
                    <w:rPr>
                      <w:rFonts w:hint="eastAsia"/>
                      <w:b/>
                    </w:rPr>
                    <w:t>：</w:t>
                  </w:r>
                  <w:r w:rsidRPr="007A17FD">
                    <w:rPr>
                      <w:rFonts w:hint="eastAsia"/>
                    </w:rPr>
                    <w:t>溶瘤病毒，载体类病毒以及传统疫苗制剂相关质量属性的分析评价，支持分析方法开发，临床前研发样品质量评价以及国内外临床申报的相关工作内容撰写等。</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生物信息方向</w:t>
                  </w:r>
                  <w:r w:rsidR="00E55C29">
                    <w:rPr>
                      <w:rFonts w:hint="eastAsia"/>
                      <w:b/>
                    </w:rPr>
                    <w:t>（</w:t>
                  </w:r>
                  <w:r w:rsidR="00E55C29" w:rsidRPr="00E55C29">
                    <w:rPr>
                      <w:rFonts w:hint="eastAsia"/>
                      <w:b/>
                    </w:rPr>
                    <w:t>上海、无锡</w:t>
                  </w:r>
                  <w:r w:rsidR="00E55C29">
                    <w:rPr>
                      <w:rFonts w:hint="eastAsia"/>
                      <w:b/>
                    </w:rPr>
                    <w:t>）</w:t>
                  </w:r>
                  <w:r w:rsidRPr="00DF2EDC">
                    <w:rPr>
                      <w:rFonts w:hint="eastAsia"/>
                      <w:b/>
                    </w:rPr>
                    <w:t>：</w:t>
                  </w:r>
                  <w:r w:rsidRPr="007A17FD">
                    <w:rPr>
                      <w:rFonts w:hint="eastAsia"/>
                    </w:rPr>
                    <w:t>靶点和抗体优化设计，序列分析，大数据分析以及人工智能设计</w:t>
                  </w:r>
                  <w:r w:rsidR="00DF2EDC">
                    <w:rPr>
                      <w:rFonts w:hint="eastAsia"/>
                    </w:rPr>
                    <w:t>。</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实验室</w:t>
                  </w:r>
                  <w:r w:rsidR="0046462D">
                    <w:rPr>
                      <w:rFonts w:hint="eastAsia"/>
                      <w:b/>
                    </w:rPr>
                    <w:t>类</w:t>
                  </w:r>
                  <w:r w:rsidRPr="00DF2EDC">
                    <w:rPr>
                      <w:rFonts w:hint="eastAsia"/>
                      <w:b/>
                    </w:rPr>
                    <w:t>运营支持</w:t>
                  </w:r>
                  <w:r w:rsidR="00E55C29">
                    <w:rPr>
                      <w:rFonts w:hint="eastAsia"/>
                      <w:b/>
                    </w:rPr>
                    <w:t>（</w:t>
                  </w:r>
                  <w:r w:rsidR="00E55C29" w:rsidRPr="00E55C29">
                    <w:rPr>
                      <w:rFonts w:ascii="宋体" w:hAnsi="宋体" w:hint="eastAsia"/>
                      <w:b/>
                      <w:bCs/>
                    </w:rPr>
                    <w:t>上海、无锡、杭州</w:t>
                  </w:r>
                  <w:r w:rsidR="00E55C29">
                    <w:rPr>
                      <w:rFonts w:hint="eastAsia"/>
                      <w:b/>
                    </w:rPr>
                    <w:t>）</w:t>
                  </w:r>
                  <w:r w:rsidRPr="00DF2EDC">
                    <w:rPr>
                      <w:rFonts w:hint="eastAsia"/>
                      <w:b/>
                    </w:rPr>
                    <w:t>：</w:t>
                  </w:r>
                  <w:r w:rsidRPr="007A17FD">
                    <w:rPr>
                      <w:rFonts w:hint="eastAsia"/>
                    </w:rPr>
                    <w:t>负责技术部门实验室的运营支持工作，不进行具体的实验操作</w:t>
                  </w:r>
                  <w:r w:rsidR="00DF2EDC">
                    <w:rPr>
                      <w:rFonts w:hint="eastAsia"/>
                    </w:rPr>
                    <w:t>。</w:t>
                  </w:r>
                </w:p>
                <w:p w:rsidR="00DF2EDC" w:rsidRDefault="00DF2EDC" w:rsidP="00F30036"/>
                <w:p w:rsidR="007A17FD" w:rsidRDefault="007A17FD" w:rsidP="00F30036">
                  <w:r w:rsidRPr="00DF2EDC">
                    <w:rPr>
                      <w:b/>
                    </w:rPr>
                    <w:t>2022</w:t>
                  </w:r>
                  <w:r w:rsidRPr="00DF2EDC">
                    <w:rPr>
                      <w:rFonts w:hint="eastAsia"/>
                      <w:b/>
                    </w:rPr>
                    <w:t>届</w:t>
                  </w:r>
                  <w:r w:rsidRPr="00DF2EDC">
                    <w:rPr>
                      <w:b/>
                    </w:rPr>
                    <w:t>-</w:t>
                  </w:r>
                  <w:r w:rsidRPr="00DF2EDC">
                    <w:rPr>
                      <w:rFonts w:hint="eastAsia"/>
                      <w:b/>
                    </w:rPr>
                    <w:t>生产支持</w:t>
                  </w:r>
                  <w:r w:rsidRPr="00DF2EDC">
                    <w:rPr>
                      <w:b/>
                    </w:rPr>
                    <w:t>-</w:t>
                  </w:r>
                  <w:r w:rsidRPr="00DF2EDC">
                    <w:rPr>
                      <w:rFonts w:hint="eastAsia"/>
                      <w:b/>
                    </w:rPr>
                    <w:t>工艺工程与验证</w:t>
                  </w:r>
                  <w:r w:rsidR="00E55C29">
                    <w:rPr>
                      <w:rFonts w:hint="eastAsia"/>
                      <w:b/>
                    </w:rPr>
                    <w:t>（</w:t>
                  </w:r>
                  <w:r w:rsidR="00E55C29" w:rsidRPr="00E55C29">
                    <w:rPr>
                      <w:rFonts w:asciiTheme="minorEastAsia" w:hAnsiTheme="minorEastAsia" w:hint="eastAsia"/>
                      <w:b/>
                      <w:bCs/>
                      <w:szCs w:val="21"/>
                    </w:rPr>
                    <w:t>上海、杭州</w:t>
                  </w:r>
                  <w:r w:rsidR="00E55C29">
                    <w:rPr>
                      <w:rFonts w:hint="eastAsia"/>
                      <w:b/>
                    </w:rPr>
                    <w:t>）</w:t>
                  </w:r>
                  <w:r w:rsidRPr="00DF2EDC">
                    <w:rPr>
                      <w:rFonts w:hint="eastAsia"/>
                      <w:b/>
                    </w:rPr>
                    <w:t>：</w:t>
                  </w:r>
                  <w:r w:rsidRPr="007A17FD">
                    <w:rPr>
                      <w:rFonts w:hint="eastAsia"/>
                    </w:rPr>
                    <w:t>大工程下属工艺工程与验证，厂房，设备，系统等的前期验证及常规定期验证等工作。</w:t>
                  </w:r>
                </w:p>
                <w:p w:rsidR="00DF2EDC" w:rsidRDefault="00DF2EDC" w:rsidP="00F30036"/>
                <w:p w:rsidR="007A17FD" w:rsidRDefault="00A27AB4"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大分子及纳米制剂方向</w:t>
                  </w:r>
                  <w:r w:rsidR="00021D5C">
                    <w:rPr>
                      <w:rFonts w:hint="eastAsia"/>
                      <w:b/>
                    </w:rPr>
                    <w:t>（</w:t>
                  </w:r>
                  <w:r w:rsidR="00021D5C" w:rsidRPr="00021D5C">
                    <w:rPr>
                      <w:rFonts w:asciiTheme="minorEastAsia" w:hAnsiTheme="minorEastAsia" w:hint="eastAsia"/>
                      <w:b/>
                      <w:color w:val="000000" w:themeColor="text1"/>
                    </w:rPr>
                    <w:t>杭州</w:t>
                  </w:r>
                  <w:r w:rsidR="00021D5C">
                    <w:rPr>
                      <w:rFonts w:hint="eastAsia"/>
                      <w:b/>
                    </w:rPr>
                    <w:t>）</w:t>
                  </w:r>
                  <w:r w:rsidRPr="00DF2EDC">
                    <w:rPr>
                      <w:rFonts w:hint="eastAsia"/>
                      <w:b/>
                    </w:rPr>
                    <w:t>：</w:t>
                  </w:r>
                  <w:r w:rsidRPr="00AA483A">
                    <w:rPr>
                      <w:rFonts w:hint="eastAsia"/>
                    </w:rPr>
                    <w:t>主要</w:t>
                  </w:r>
                  <w:r w:rsidRPr="00A27AB4">
                    <w:rPr>
                      <w:rFonts w:hint="eastAsia"/>
                    </w:rPr>
                    <w:t>负责大分子类生物制剂产品的研发流程，包括制剂产品设计，稳健制剂处方的筛选，无菌制剂生产工艺开发和工艺放大，技术转移，制剂评价，包材辅料管控等，以及药品生命周期中制剂研发相关的其他</w:t>
                  </w:r>
                  <w:r w:rsidRPr="00A27AB4">
                    <w:t>CMC</w:t>
                  </w:r>
                  <w:r w:rsidRPr="00A27AB4">
                    <w:rPr>
                      <w:rFonts w:hint="eastAsia"/>
                    </w:rPr>
                    <w:t>业务。分子类型包括但不限于重组蛋白，病毒，病毒类似颗粒，</w:t>
                  </w:r>
                  <w:r w:rsidRPr="00A27AB4">
                    <w:t>mRNA</w:t>
                  </w:r>
                  <w:r w:rsidRPr="00A27AB4">
                    <w:rPr>
                      <w:rFonts w:hint="eastAsia"/>
                    </w:rPr>
                    <w:t>等。</w:t>
                  </w:r>
                </w:p>
                <w:p w:rsidR="00DF2EDC" w:rsidRDefault="00DF2EDC" w:rsidP="00F30036"/>
                <w:p w:rsidR="00A27AB4" w:rsidRDefault="00A27AB4" w:rsidP="00F30036">
                  <w:r w:rsidRPr="00DF2EDC">
                    <w:rPr>
                      <w:b/>
                    </w:rPr>
                    <w:t>2022</w:t>
                  </w:r>
                  <w:r w:rsidRPr="00DF2EDC">
                    <w:rPr>
                      <w:rFonts w:hint="eastAsia"/>
                      <w:b/>
                    </w:rPr>
                    <w:t>届</w:t>
                  </w:r>
                  <w:r w:rsidRPr="00DF2EDC">
                    <w:rPr>
                      <w:b/>
                    </w:rPr>
                    <w:t>-</w:t>
                  </w:r>
                  <w:r w:rsidRPr="00DF2EDC">
                    <w:rPr>
                      <w:rFonts w:hint="eastAsia"/>
                      <w:b/>
                    </w:rPr>
                    <w:t>生物制剂</w:t>
                  </w:r>
                  <w:r w:rsidRPr="00DF2EDC">
                    <w:rPr>
                      <w:b/>
                    </w:rPr>
                    <w:t>GMP</w:t>
                  </w:r>
                  <w:r w:rsidRPr="00DF2EDC">
                    <w:rPr>
                      <w:rFonts w:hint="eastAsia"/>
                      <w:b/>
                    </w:rPr>
                    <w:t>生产</w:t>
                  </w:r>
                  <w:r w:rsidRPr="00DF2EDC">
                    <w:rPr>
                      <w:b/>
                    </w:rPr>
                    <w:t>(</w:t>
                  </w:r>
                  <w:r w:rsidRPr="00DF2EDC">
                    <w:rPr>
                      <w:rFonts w:hint="eastAsia"/>
                      <w:b/>
                    </w:rPr>
                    <w:t>生产、设备</w:t>
                  </w:r>
                  <w:r w:rsidRPr="00DF2EDC">
                    <w:rPr>
                      <w:b/>
                    </w:rPr>
                    <w:t>/</w:t>
                  </w:r>
                  <w:r w:rsidRPr="00DF2EDC">
                    <w:rPr>
                      <w:rFonts w:hint="eastAsia"/>
                      <w:b/>
                    </w:rPr>
                    <w:t>工艺验证、项目技术转移、项目管理、</w:t>
                  </w:r>
                  <w:proofErr w:type="gramStart"/>
                  <w:r w:rsidRPr="00DF2EDC">
                    <w:rPr>
                      <w:rFonts w:hint="eastAsia"/>
                      <w:b/>
                    </w:rPr>
                    <w:t>审计等</w:t>
                  </w:r>
                  <w:r w:rsidRPr="00DF2EDC">
                    <w:rPr>
                      <w:b/>
                    </w:rPr>
                    <w:t>)</w:t>
                  </w:r>
                  <w:r w:rsidR="00021D5C">
                    <w:rPr>
                      <w:rFonts w:hint="eastAsia"/>
                      <w:b/>
                    </w:rPr>
                    <w:t>（</w:t>
                  </w:r>
                  <w:proofErr w:type="gramEnd"/>
                  <w:r w:rsidR="00021D5C" w:rsidRPr="00021D5C">
                    <w:rPr>
                      <w:rFonts w:asciiTheme="minorEastAsia" w:hAnsiTheme="minorEastAsia" w:hint="eastAsia"/>
                      <w:b/>
                      <w:bCs/>
                      <w:color w:val="000000" w:themeColor="text1"/>
                      <w:szCs w:val="21"/>
                    </w:rPr>
                    <w:t>杭州、无锡、苏州</w:t>
                  </w:r>
                  <w:r w:rsidR="00021D5C" w:rsidRPr="00021D5C">
                    <w:rPr>
                      <w:rFonts w:hint="eastAsia"/>
                      <w:b/>
                    </w:rPr>
                    <w:t>）</w:t>
                  </w:r>
                  <w:r w:rsidRPr="00DF2EDC">
                    <w:rPr>
                      <w:rFonts w:hint="eastAsia"/>
                      <w:b/>
                    </w:rPr>
                    <w:t>：</w:t>
                  </w:r>
                  <w:r w:rsidRPr="00A27AB4">
                    <w:rPr>
                      <w:rFonts w:hint="eastAsia"/>
                    </w:rPr>
                    <w:t>通过美国</w:t>
                  </w:r>
                  <w:r w:rsidRPr="00A27AB4">
                    <w:t>FDA</w:t>
                  </w:r>
                  <w:r w:rsidRPr="00A27AB4">
                    <w:rPr>
                      <w:rFonts w:hint="eastAsia"/>
                    </w:rPr>
                    <w:t>及欧盟</w:t>
                  </w:r>
                  <w:r w:rsidRPr="00A27AB4">
                    <w:t>EMA</w:t>
                  </w:r>
                  <w:r w:rsidRPr="00A27AB4">
                    <w:rPr>
                      <w:rFonts w:hint="eastAsia"/>
                    </w:rPr>
                    <w:t>认证，世界一流、国内第一的生物药制剂生产平台，包括无菌生产、设备</w:t>
                  </w:r>
                  <w:r w:rsidRPr="00A27AB4">
                    <w:t>/</w:t>
                  </w:r>
                  <w:r w:rsidRPr="00A27AB4">
                    <w:rPr>
                      <w:rFonts w:hint="eastAsia"/>
                    </w:rPr>
                    <w:t>工艺验证、项目技术转移、项目管理、等多个方向可供选择。</w:t>
                  </w:r>
                </w:p>
                <w:p w:rsidR="00DF2EDC" w:rsidRDefault="00DF2EDC" w:rsidP="00F30036"/>
                <w:p w:rsidR="00A27AB4" w:rsidRDefault="00A27AB4" w:rsidP="00F30036">
                  <w:r w:rsidRPr="00DF2EDC">
                    <w:rPr>
                      <w:b/>
                    </w:rPr>
                    <w:t>2022</w:t>
                  </w:r>
                  <w:r w:rsidRPr="00DF2EDC">
                    <w:rPr>
                      <w:rFonts w:hint="eastAsia"/>
                      <w:b/>
                    </w:rPr>
                    <w:t>届</w:t>
                  </w:r>
                  <w:r w:rsidRPr="00DF2EDC">
                    <w:rPr>
                      <w:b/>
                    </w:rPr>
                    <w:t>-</w:t>
                  </w:r>
                  <w:r w:rsidRPr="00DF2EDC">
                    <w:rPr>
                      <w:rFonts w:hint="eastAsia"/>
                      <w:b/>
                    </w:rPr>
                    <w:t>研发</w:t>
                  </w:r>
                  <w:r w:rsidRPr="00DF2EDC">
                    <w:rPr>
                      <w:b/>
                    </w:rPr>
                    <w:t>-</w:t>
                  </w:r>
                  <w:r w:rsidRPr="00DF2EDC">
                    <w:rPr>
                      <w:rFonts w:hint="eastAsia"/>
                      <w:b/>
                    </w:rPr>
                    <w:t>微生物方向</w:t>
                  </w:r>
                  <w:r w:rsidRPr="00DF2EDC">
                    <w:rPr>
                      <w:b/>
                    </w:rPr>
                    <w:t>-</w:t>
                  </w:r>
                  <w:r w:rsidRPr="00DF2EDC">
                    <w:rPr>
                      <w:rFonts w:hint="eastAsia"/>
                      <w:b/>
                    </w:rPr>
                    <w:t>包含微生物发酵培养</w:t>
                  </w:r>
                  <w:r w:rsidRPr="00DF2EDC">
                    <w:rPr>
                      <w:b/>
                    </w:rPr>
                    <w:t>/</w:t>
                  </w:r>
                  <w:r w:rsidRPr="00DF2EDC">
                    <w:rPr>
                      <w:rFonts w:hint="eastAsia"/>
                      <w:b/>
                    </w:rPr>
                    <w:t>蛋白质粒纯化</w:t>
                  </w:r>
                  <w:r w:rsidRPr="00DF2EDC">
                    <w:rPr>
                      <w:b/>
                    </w:rPr>
                    <w:t>/</w:t>
                  </w:r>
                  <w:r w:rsidRPr="00DF2EDC">
                    <w:rPr>
                      <w:rFonts w:hint="eastAsia"/>
                      <w:b/>
                    </w:rPr>
                    <w:t>中间样品检测</w:t>
                  </w:r>
                  <w:r w:rsidR="00021D5C">
                    <w:rPr>
                      <w:rFonts w:hint="eastAsia"/>
                      <w:b/>
                    </w:rPr>
                    <w:t>（</w:t>
                  </w:r>
                  <w:r w:rsidR="00021D5C" w:rsidRPr="00021D5C">
                    <w:rPr>
                      <w:rFonts w:hint="eastAsia"/>
                      <w:b/>
                    </w:rPr>
                    <w:t>杭州</w:t>
                  </w:r>
                  <w:r w:rsidR="00021D5C">
                    <w:rPr>
                      <w:rFonts w:hint="eastAsia"/>
                      <w:b/>
                    </w:rPr>
                    <w:t>）</w:t>
                  </w:r>
                  <w:r w:rsidRPr="00DF2EDC">
                    <w:rPr>
                      <w:rFonts w:hint="eastAsia"/>
                      <w:b/>
                    </w:rPr>
                    <w:t>：</w:t>
                  </w:r>
                  <w:r w:rsidRPr="00A27AB4">
                    <w:rPr>
                      <w:rFonts w:hint="eastAsia"/>
                    </w:rPr>
                    <w:t>包含微生物发酵（大肠杆菌和毕赤酵母等），蛋白及质粒纯化工艺的开发与优化，工艺开发样品中间检测方法的接收和检测支持，工艺放大和技术转移，进行</w:t>
                  </w:r>
                  <w:r w:rsidRPr="00A27AB4">
                    <w:t>non-GMP</w:t>
                  </w:r>
                  <w:r w:rsidRPr="00A27AB4">
                    <w:rPr>
                      <w:rFonts w:hint="eastAsia"/>
                    </w:rPr>
                    <w:t>生产，</w:t>
                  </w:r>
                  <w:r w:rsidRPr="00A27AB4">
                    <w:t>cGMP</w:t>
                  </w:r>
                  <w:r w:rsidRPr="00A27AB4">
                    <w:rPr>
                      <w:rFonts w:hint="eastAsia"/>
                    </w:rPr>
                    <w:t>生产支持，工艺表征和验证，支持申报资料撰写等。</w:t>
                  </w:r>
                </w:p>
                <w:p w:rsidR="00DF2EDC" w:rsidRDefault="00DF2EDC" w:rsidP="00F30036"/>
                <w:p w:rsidR="00A27AB4" w:rsidRPr="00E11ED7" w:rsidRDefault="00A27AB4" w:rsidP="00A27AB4">
                  <w:pPr>
                    <w:jc w:val="left"/>
                  </w:pPr>
                  <w:bookmarkStart w:id="2" w:name="_Toc79488164"/>
                  <w:bookmarkStart w:id="3" w:name="_Toc79790567"/>
                  <w:r w:rsidRPr="00DF2EDC">
                    <w:rPr>
                      <w:rFonts w:hint="eastAsia"/>
                      <w:b/>
                      <w:bCs/>
                    </w:rPr>
                    <w:t>2022</w:t>
                  </w:r>
                  <w:r w:rsidRPr="00DF2EDC">
                    <w:rPr>
                      <w:rFonts w:hint="eastAsia"/>
                      <w:b/>
                      <w:bCs/>
                    </w:rPr>
                    <w:t>届</w:t>
                  </w:r>
                  <w:r w:rsidRPr="00DF2EDC">
                    <w:rPr>
                      <w:rFonts w:hint="eastAsia"/>
                      <w:b/>
                      <w:bCs/>
                    </w:rPr>
                    <w:t>-</w:t>
                  </w:r>
                  <w:r w:rsidRPr="00DF2EDC">
                    <w:rPr>
                      <w:rFonts w:hint="eastAsia"/>
                      <w:b/>
                      <w:bCs/>
                    </w:rPr>
                    <w:t>研发</w:t>
                  </w:r>
                  <w:r w:rsidRPr="00DF2EDC">
                    <w:rPr>
                      <w:rFonts w:hint="eastAsia"/>
                      <w:b/>
                      <w:bCs/>
                    </w:rPr>
                    <w:t>-</w:t>
                  </w:r>
                  <w:r w:rsidRPr="00DF2EDC">
                    <w:rPr>
                      <w:rFonts w:hint="eastAsia"/>
                      <w:b/>
                      <w:bCs/>
                    </w:rPr>
                    <w:t>生产运营支持</w:t>
                  </w:r>
                  <w:r w:rsidR="00021D5C">
                    <w:rPr>
                      <w:rFonts w:hint="eastAsia"/>
                      <w:b/>
                      <w:bCs/>
                    </w:rPr>
                    <w:t>（</w:t>
                  </w:r>
                  <w:r w:rsidR="00021D5C" w:rsidRPr="00021D5C">
                    <w:rPr>
                      <w:rFonts w:ascii="宋体" w:hAnsi="宋体" w:hint="eastAsia"/>
                      <w:b/>
                      <w:bCs/>
                    </w:rPr>
                    <w:t>上海、无锡、石家庄、杭州、成都</w:t>
                  </w:r>
                  <w:r w:rsidR="00021D5C">
                    <w:rPr>
                      <w:rFonts w:hint="eastAsia"/>
                      <w:b/>
                      <w:bCs/>
                    </w:rPr>
                    <w:t>）</w:t>
                  </w:r>
                  <w:r w:rsidRPr="00DF2EDC">
                    <w:rPr>
                      <w:rFonts w:hint="eastAsia"/>
                      <w:b/>
                      <w:bCs/>
                    </w:rPr>
                    <w:t>：</w:t>
                  </w:r>
                  <w:bookmarkEnd w:id="2"/>
                  <w:bookmarkEnd w:id="3"/>
                  <w:r w:rsidRPr="00DF2EDC">
                    <w:rPr>
                      <w:rFonts w:hint="eastAsia"/>
                    </w:rPr>
                    <w:t>通过</w:t>
                  </w:r>
                  <w:r>
                    <w:rPr>
                      <w:rFonts w:hint="eastAsia"/>
                    </w:rPr>
                    <w:t>使用一次性和不锈钢系统，配制工艺培养基和缓冲液；开展高效专业的器具和物料管理；提供合规的文件培训支持，为获得</w:t>
                  </w:r>
                  <w:r w:rsidRPr="00E11ED7">
                    <w:rPr>
                      <w:rFonts w:hint="eastAsia"/>
                    </w:rPr>
                    <w:t>高质量、高纯度的抗体</w:t>
                  </w:r>
                  <w:r w:rsidRPr="00E11ED7">
                    <w:rPr>
                      <w:rFonts w:hint="eastAsia"/>
                    </w:rPr>
                    <w:t>/</w:t>
                  </w:r>
                  <w:r w:rsidRPr="00E11ED7">
                    <w:rPr>
                      <w:rFonts w:hint="eastAsia"/>
                    </w:rPr>
                    <w:t>重组蛋白蛋白</w:t>
                  </w:r>
                  <w:r w:rsidRPr="00E11ED7">
                    <w:rPr>
                      <w:rFonts w:hint="eastAsia"/>
                    </w:rPr>
                    <w:t>/</w:t>
                  </w:r>
                  <w:r w:rsidRPr="00E11ED7">
                    <w:rPr>
                      <w:rFonts w:hint="eastAsia"/>
                    </w:rPr>
                    <w:t>微生物</w:t>
                  </w:r>
                  <w:r w:rsidRPr="00E11ED7">
                    <w:rPr>
                      <w:rFonts w:hint="eastAsia"/>
                    </w:rPr>
                    <w:t>/</w:t>
                  </w:r>
                  <w:r w:rsidRPr="00E11ED7">
                    <w:rPr>
                      <w:rFonts w:hint="eastAsia"/>
                    </w:rPr>
                    <w:t>病毒产品</w:t>
                  </w:r>
                  <w:r>
                    <w:rPr>
                      <w:rFonts w:hint="eastAsia"/>
                    </w:rPr>
                    <w:t>生产</w:t>
                  </w:r>
                  <w:r w:rsidR="00DF2EDC">
                    <w:rPr>
                      <w:rFonts w:hint="eastAsia"/>
                    </w:rPr>
                    <w:t>提供有效保障。</w:t>
                  </w:r>
                </w:p>
                <w:p w:rsidR="00A27AB4" w:rsidRDefault="00A27AB4" w:rsidP="00F30036"/>
                <w:p w:rsidR="0046462D" w:rsidRDefault="0046462D" w:rsidP="0046462D">
                  <w:pPr>
                    <w:rPr>
                      <w:szCs w:val="21"/>
                    </w:rPr>
                  </w:pPr>
                  <w:r w:rsidRPr="00337FCE">
                    <w:rPr>
                      <w:rFonts w:hint="eastAsia"/>
                      <w:b/>
                      <w:szCs w:val="21"/>
                    </w:rPr>
                    <w:t>2022</w:t>
                  </w:r>
                  <w:r w:rsidRPr="00337FCE">
                    <w:rPr>
                      <w:rFonts w:hint="eastAsia"/>
                      <w:b/>
                      <w:szCs w:val="21"/>
                    </w:rPr>
                    <w:t>届</w:t>
                  </w:r>
                  <w:r w:rsidRPr="00337FCE">
                    <w:rPr>
                      <w:rFonts w:hint="eastAsia"/>
                      <w:b/>
                      <w:szCs w:val="21"/>
                    </w:rPr>
                    <w:t>-XDC-</w:t>
                  </w:r>
                  <w:r w:rsidRPr="00337FCE">
                    <w:rPr>
                      <w:rFonts w:hint="eastAsia"/>
                      <w:b/>
                      <w:szCs w:val="21"/>
                    </w:rPr>
                    <w:t>制剂处方及工艺开发和项目管理方向</w:t>
                  </w:r>
                  <w:r w:rsidR="00021D5C">
                    <w:rPr>
                      <w:rFonts w:hint="eastAsia"/>
                      <w:b/>
                      <w:szCs w:val="21"/>
                    </w:rPr>
                    <w:t>（无锡）</w:t>
                  </w:r>
                  <w:r w:rsidRPr="00D5525D">
                    <w:rPr>
                      <w:rFonts w:hint="eastAsia"/>
                      <w:b/>
                      <w:szCs w:val="21"/>
                    </w:rPr>
                    <w:t>：</w:t>
                  </w:r>
                  <w:r w:rsidRPr="0046462D">
                    <w:rPr>
                      <w:rFonts w:hint="eastAsia"/>
                      <w:szCs w:val="21"/>
                    </w:rPr>
                    <w:t>偶联药物最终成品的开发与生产：筛选稳定的制剂处方，开发制剂的无菌生产工艺（包括液体灌装及冻干工艺），以及制剂生产工艺由研发向</w:t>
                  </w:r>
                  <w:r w:rsidRPr="0046462D">
                    <w:rPr>
                      <w:szCs w:val="21"/>
                    </w:rPr>
                    <w:t>GMP</w:t>
                  </w:r>
                  <w:r w:rsidRPr="0046462D">
                    <w:rPr>
                      <w:rFonts w:hint="eastAsia"/>
                      <w:szCs w:val="21"/>
                    </w:rPr>
                    <w:t>生产的工艺放大与转移</w:t>
                  </w:r>
                </w:p>
                <w:p w:rsidR="005D3C27" w:rsidRDefault="005D3C27" w:rsidP="0046462D">
                  <w:pPr>
                    <w:rPr>
                      <w:szCs w:val="21"/>
                    </w:rPr>
                  </w:pPr>
                </w:p>
                <w:p w:rsidR="005D3C27" w:rsidRDefault="005D3C27" w:rsidP="005D3C27">
                  <w:pPr>
                    <w:rPr>
                      <w:b/>
                      <w:szCs w:val="21"/>
                    </w:rPr>
                  </w:pPr>
                  <w:r w:rsidRPr="00D5525D">
                    <w:rPr>
                      <w:b/>
                      <w:szCs w:val="21"/>
                    </w:rPr>
                    <w:t>2022</w:t>
                  </w:r>
                  <w:r w:rsidRPr="00D5525D">
                    <w:rPr>
                      <w:rFonts w:hint="eastAsia"/>
                      <w:b/>
                      <w:szCs w:val="21"/>
                    </w:rPr>
                    <w:t>届</w:t>
                  </w:r>
                  <w:r w:rsidRPr="00D5525D">
                    <w:rPr>
                      <w:b/>
                      <w:szCs w:val="21"/>
                    </w:rPr>
                    <w:t>-XDC-</w:t>
                  </w:r>
                  <w:r w:rsidRPr="00D5525D">
                    <w:rPr>
                      <w:rFonts w:hint="eastAsia"/>
                      <w:b/>
                      <w:szCs w:val="21"/>
                    </w:rPr>
                    <w:t>偶联生产和项目管理方向</w:t>
                  </w:r>
                  <w:r w:rsidR="00021D5C">
                    <w:rPr>
                      <w:rFonts w:hint="eastAsia"/>
                      <w:b/>
                      <w:szCs w:val="21"/>
                    </w:rPr>
                    <w:t>（无锡）</w:t>
                  </w:r>
                  <w:r w:rsidRPr="00D5525D">
                    <w:rPr>
                      <w:rFonts w:hint="eastAsia"/>
                      <w:b/>
                      <w:szCs w:val="21"/>
                    </w:rPr>
                    <w:t>：</w:t>
                  </w:r>
                  <w:r w:rsidRPr="00AA483A">
                    <w:rPr>
                      <w:rFonts w:hint="eastAsia"/>
                      <w:szCs w:val="21"/>
                    </w:rPr>
                    <w:t>致力于包括</w:t>
                  </w:r>
                  <w:r w:rsidRPr="00AA483A">
                    <w:rPr>
                      <w:szCs w:val="21"/>
                    </w:rPr>
                    <w:t>ADC</w:t>
                  </w:r>
                  <w:r w:rsidRPr="00AA483A">
                    <w:rPr>
                      <w:rFonts w:hint="eastAsia"/>
                      <w:szCs w:val="21"/>
                    </w:rPr>
                    <w:t>（</w:t>
                  </w:r>
                  <w:r w:rsidRPr="00AA483A">
                    <w:rPr>
                      <w:szCs w:val="21"/>
                    </w:rPr>
                    <w:t>Antibody Drug Conjugate</w:t>
                  </w:r>
                  <w:r w:rsidRPr="00AA483A">
                    <w:rPr>
                      <w:rFonts w:hint="eastAsia"/>
                      <w:szCs w:val="21"/>
                    </w:rPr>
                    <w:t>）在内的生物大分子偶联工作，服务方向有偶联药物技术转移，</w:t>
                  </w:r>
                  <w:r w:rsidRPr="00AA483A">
                    <w:rPr>
                      <w:szCs w:val="21"/>
                    </w:rPr>
                    <w:t>GMP</w:t>
                  </w:r>
                  <w:r w:rsidRPr="00AA483A">
                    <w:rPr>
                      <w:rFonts w:hint="eastAsia"/>
                      <w:szCs w:val="21"/>
                    </w:rPr>
                    <w:t>生产支持和生产项目管理</w:t>
                  </w:r>
                  <w:r>
                    <w:rPr>
                      <w:rFonts w:hint="eastAsia"/>
                      <w:szCs w:val="21"/>
                    </w:rPr>
                    <w:t>。</w:t>
                  </w:r>
                </w:p>
                <w:p w:rsidR="005D3C27" w:rsidRDefault="005D3C27" w:rsidP="005D3C27">
                  <w:pPr>
                    <w:rPr>
                      <w:b/>
                      <w:szCs w:val="21"/>
                    </w:rPr>
                  </w:pPr>
                </w:p>
                <w:p w:rsidR="005D3C27" w:rsidRDefault="005D3C27" w:rsidP="005D3C27">
                  <w:pPr>
                    <w:rPr>
                      <w:b/>
                      <w:szCs w:val="21"/>
                    </w:rPr>
                  </w:pPr>
                  <w:r w:rsidRPr="00D5525D">
                    <w:rPr>
                      <w:b/>
                      <w:szCs w:val="21"/>
                    </w:rPr>
                    <w:t>2022</w:t>
                  </w:r>
                  <w:r w:rsidRPr="00D5525D">
                    <w:rPr>
                      <w:rFonts w:hint="eastAsia"/>
                      <w:b/>
                      <w:szCs w:val="21"/>
                    </w:rPr>
                    <w:t>届</w:t>
                  </w:r>
                  <w:r w:rsidRPr="00D5525D">
                    <w:rPr>
                      <w:b/>
                      <w:szCs w:val="21"/>
                    </w:rPr>
                    <w:t>-XDC-</w:t>
                  </w:r>
                  <w:r w:rsidRPr="00D5525D">
                    <w:rPr>
                      <w:rFonts w:hint="eastAsia"/>
                      <w:b/>
                      <w:szCs w:val="21"/>
                    </w:rPr>
                    <w:t>制剂生产和项目管理</w:t>
                  </w:r>
                  <w:r>
                    <w:rPr>
                      <w:rFonts w:hint="eastAsia"/>
                      <w:b/>
                      <w:szCs w:val="21"/>
                    </w:rPr>
                    <w:t>方向</w:t>
                  </w:r>
                  <w:r w:rsidR="00021D5C">
                    <w:rPr>
                      <w:rFonts w:hint="eastAsia"/>
                      <w:b/>
                      <w:szCs w:val="21"/>
                    </w:rPr>
                    <w:t>（无锡）</w:t>
                  </w:r>
                  <w:r w:rsidRPr="00D5525D">
                    <w:rPr>
                      <w:rFonts w:hint="eastAsia"/>
                      <w:b/>
                      <w:szCs w:val="21"/>
                    </w:rPr>
                    <w:t>：</w:t>
                  </w:r>
                  <w:r w:rsidRPr="00AA483A">
                    <w:rPr>
                      <w:rFonts w:hint="eastAsia"/>
                      <w:szCs w:val="21"/>
                    </w:rPr>
                    <w:t>包含清洗灭菌、配液、灌装和冻干、轧盖、外洗、灯检和包装、厂房</w:t>
                  </w:r>
                  <w:r w:rsidRPr="00AA483A">
                    <w:rPr>
                      <w:szCs w:val="21"/>
                    </w:rPr>
                    <w:t>/</w:t>
                  </w:r>
                  <w:r w:rsidRPr="00AA483A">
                    <w:rPr>
                      <w:rFonts w:hint="eastAsia"/>
                      <w:szCs w:val="21"/>
                    </w:rPr>
                    <w:t>设备</w:t>
                  </w:r>
                  <w:r w:rsidRPr="00AA483A">
                    <w:rPr>
                      <w:szCs w:val="21"/>
                    </w:rPr>
                    <w:t>/</w:t>
                  </w:r>
                  <w:r w:rsidRPr="00AA483A">
                    <w:rPr>
                      <w:rFonts w:hint="eastAsia"/>
                      <w:szCs w:val="21"/>
                    </w:rPr>
                    <w:t>工艺</w:t>
                  </w:r>
                  <w:r w:rsidRPr="00AA483A">
                    <w:rPr>
                      <w:szCs w:val="21"/>
                    </w:rPr>
                    <w:t>/</w:t>
                  </w:r>
                  <w:r w:rsidRPr="00AA483A">
                    <w:rPr>
                      <w:rFonts w:hint="eastAsia"/>
                      <w:szCs w:val="21"/>
                    </w:rPr>
                    <w:t>清洁验证、制剂技术转移和项目管理等。</w:t>
                  </w:r>
                </w:p>
                <w:p w:rsidR="005D3C27" w:rsidRDefault="005D3C27" w:rsidP="005D3C27">
                  <w:pPr>
                    <w:rPr>
                      <w:b/>
                      <w:szCs w:val="21"/>
                    </w:rPr>
                  </w:pPr>
                </w:p>
                <w:p w:rsidR="005D3C27" w:rsidRDefault="005D3C27" w:rsidP="005D3C27">
                  <w:pPr>
                    <w:rPr>
                      <w:b/>
                      <w:szCs w:val="21"/>
                    </w:rPr>
                  </w:pPr>
                  <w:r w:rsidRPr="00D5525D">
                    <w:rPr>
                      <w:b/>
                      <w:szCs w:val="21"/>
                    </w:rPr>
                    <w:t>2022</w:t>
                  </w:r>
                  <w:r w:rsidRPr="00D5525D">
                    <w:rPr>
                      <w:rFonts w:hint="eastAsia"/>
                      <w:b/>
                      <w:szCs w:val="21"/>
                    </w:rPr>
                    <w:t>届</w:t>
                  </w:r>
                  <w:r>
                    <w:rPr>
                      <w:b/>
                      <w:szCs w:val="21"/>
                    </w:rPr>
                    <w:t>-</w:t>
                  </w:r>
                  <w:r w:rsidRPr="00D5525D">
                    <w:rPr>
                      <w:b/>
                      <w:szCs w:val="21"/>
                    </w:rPr>
                    <w:t>XDC-</w:t>
                  </w:r>
                  <w:r w:rsidRPr="00D5525D">
                    <w:rPr>
                      <w:rFonts w:hint="eastAsia"/>
                      <w:b/>
                      <w:szCs w:val="21"/>
                    </w:rPr>
                    <w:t>研发分析方向</w:t>
                  </w:r>
                  <w:r w:rsidR="00021D5C">
                    <w:rPr>
                      <w:rFonts w:hint="eastAsia"/>
                      <w:b/>
                      <w:szCs w:val="21"/>
                    </w:rPr>
                    <w:t>（</w:t>
                  </w:r>
                  <w:r w:rsidR="00021D5C" w:rsidRPr="00021D5C">
                    <w:rPr>
                      <w:rFonts w:eastAsiaTheme="majorEastAsia" w:cs="微软雅黑" w:hint="eastAsia"/>
                      <w:b/>
                    </w:rPr>
                    <w:t>常州</w:t>
                  </w:r>
                  <w:r w:rsidR="00021D5C">
                    <w:rPr>
                      <w:rFonts w:hint="eastAsia"/>
                      <w:b/>
                      <w:szCs w:val="21"/>
                    </w:rPr>
                    <w:t>）</w:t>
                  </w:r>
                  <w:r w:rsidRPr="00D5525D">
                    <w:rPr>
                      <w:rFonts w:hint="eastAsia"/>
                      <w:b/>
                      <w:szCs w:val="21"/>
                    </w:rPr>
                    <w:t>：</w:t>
                  </w:r>
                  <w:r w:rsidRPr="00AA483A">
                    <w:rPr>
                      <w:rFonts w:hint="eastAsia"/>
                      <w:szCs w:val="21"/>
                    </w:rPr>
                    <w:t>负责原料药和中间体的分析方法开发、优化、验证和转移等相关工作，质量标准的研究和建立，原料药稳定性研究等。</w:t>
                  </w:r>
                </w:p>
                <w:p w:rsidR="005D3C27" w:rsidRDefault="005D3C27" w:rsidP="005D3C27">
                  <w:pPr>
                    <w:rPr>
                      <w:b/>
                      <w:szCs w:val="21"/>
                    </w:rPr>
                  </w:pPr>
                </w:p>
                <w:p w:rsidR="005D3C27" w:rsidRPr="00AA483A" w:rsidRDefault="005D3C27" w:rsidP="005D3C27">
                  <w:pPr>
                    <w:rPr>
                      <w:szCs w:val="21"/>
                    </w:rPr>
                  </w:pPr>
                  <w:r w:rsidRPr="00D5525D">
                    <w:rPr>
                      <w:b/>
                      <w:szCs w:val="21"/>
                    </w:rPr>
                    <w:t>2022</w:t>
                  </w:r>
                  <w:r w:rsidRPr="00D5525D">
                    <w:rPr>
                      <w:rFonts w:hint="eastAsia"/>
                      <w:b/>
                      <w:szCs w:val="21"/>
                    </w:rPr>
                    <w:t>届</w:t>
                  </w:r>
                  <w:r w:rsidRPr="00D5525D">
                    <w:rPr>
                      <w:b/>
                      <w:szCs w:val="21"/>
                    </w:rPr>
                    <w:t>-XDC</w:t>
                  </w:r>
                  <w:r>
                    <w:rPr>
                      <w:rFonts w:hint="eastAsia"/>
                      <w:b/>
                      <w:szCs w:val="21"/>
                    </w:rPr>
                    <w:t>-</w:t>
                  </w:r>
                  <w:r w:rsidRPr="00D5525D">
                    <w:rPr>
                      <w:rFonts w:hint="eastAsia"/>
                      <w:b/>
                      <w:szCs w:val="21"/>
                    </w:rPr>
                    <w:t>工艺合成方向</w:t>
                  </w:r>
                  <w:r w:rsidR="00021D5C">
                    <w:rPr>
                      <w:rFonts w:hint="eastAsia"/>
                      <w:b/>
                      <w:szCs w:val="21"/>
                    </w:rPr>
                    <w:t>（常州）</w:t>
                  </w:r>
                  <w:r w:rsidRPr="00D5525D">
                    <w:rPr>
                      <w:rFonts w:hint="eastAsia"/>
                      <w:b/>
                      <w:szCs w:val="21"/>
                    </w:rPr>
                    <w:t>：</w:t>
                  </w:r>
                  <w:r w:rsidRPr="00AA483A">
                    <w:rPr>
                      <w:rFonts w:hint="eastAsia"/>
                      <w:szCs w:val="21"/>
                    </w:rPr>
                    <w:t>有机合成、杂质合成，路线设计、工艺优化、放大生产等。</w:t>
                  </w:r>
                </w:p>
                <w:p w:rsidR="005D3C27" w:rsidRDefault="005D3C27" w:rsidP="005D3C27">
                  <w:pPr>
                    <w:rPr>
                      <w:b/>
                      <w:szCs w:val="21"/>
                    </w:rPr>
                  </w:pPr>
                </w:p>
                <w:p w:rsidR="005D3C27" w:rsidRDefault="005D3C27" w:rsidP="005D3C27">
                  <w:pPr>
                    <w:rPr>
                      <w:b/>
                      <w:szCs w:val="21"/>
                    </w:rPr>
                  </w:pPr>
                  <w:r w:rsidRPr="00D5525D">
                    <w:rPr>
                      <w:b/>
                      <w:szCs w:val="21"/>
                    </w:rPr>
                    <w:t>2022</w:t>
                  </w:r>
                  <w:r w:rsidRPr="00D5525D">
                    <w:rPr>
                      <w:rFonts w:hint="eastAsia"/>
                      <w:b/>
                      <w:szCs w:val="21"/>
                    </w:rPr>
                    <w:t>届</w:t>
                  </w:r>
                  <w:r w:rsidRPr="00D5525D">
                    <w:rPr>
                      <w:b/>
                      <w:szCs w:val="21"/>
                    </w:rPr>
                    <w:t>-XDC-</w:t>
                  </w:r>
                  <w:r w:rsidRPr="00D5525D">
                    <w:rPr>
                      <w:rFonts w:hint="eastAsia"/>
                      <w:b/>
                      <w:szCs w:val="21"/>
                    </w:rPr>
                    <w:t>偶联药研发和工艺开发方向</w:t>
                  </w:r>
                  <w:r w:rsidR="00021D5C">
                    <w:rPr>
                      <w:rFonts w:hint="eastAsia"/>
                      <w:b/>
                      <w:szCs w:val="21"/>
                    </w:rPr>
                    <w:t>（上海）</w:t>
                  </w:r>
                  <w:r w:rsidRPr="00D5525D">
                    <w:rPr>
                      <w:rFonts w:hint="eastAsia"/>
                      <w:b/>
                      <w:szCs w:val="21"/>
                    </w:rPr>
                    <w:t>：</w:t>
                  </w:r>
                  <w:r w:rsidRPr="00AA483A">
                    <w:rPr>
                      <w:rFonts w:hint="eastAsia"/>
                      <w:szCs w:val="21"/>
                    </w:rPr>
                    <w:t>致力于包括</w:t>
                  </w:r>
                  <w:r w:rsidRPr="00AA483A">
                    <w:rPr>
                      <w:szCs w:val="21"/>
                    </w:rPr>
                    <w:t>ADC</w:t>
                  </w:r>
                  <w:r w:rsidRPr="00AA483A">
                    <w:rPr>
                      <w:rFonts w:hint="eastAsia"/>
                      <w:szCs w:val="21"/>
                    </w:rPr>
                    <w:t>（</w:t>
                  </w:r>
                  <w:r w:rsidRPr="00AA483A">
                    <w:rPr>
                      <w:szCs w:val="21"/>
                    </w:rPr>
                    <w:t>Antibody Drug Conjugate</w:t>
                  </w:r>
                  <w:r w:rsidRPr="00AA483A">
                    <w:rPr>
                      <w:rFonts w:hint="eastAsia"/>
                      <w:szCs w:val="21"/>
                    </w:rPr>
                    <w:t>）在内的生物大分子偶联工作，服务方向有偶联药物研发和工艺开发</w:t>
                  </w:r>
                </w:p>
                <w:p w:rsidR="005D3C27" w:rsidRDefault="005D3C27" w:rsidP="005D3C27">
                  <w:pPr>
                    <w:rPr>
                      <w:b/>
                      <w:szCs w:val="21"/>
                    </w:rPr>
                  </w:pPr>
                </w:p>
                <w:p w:rsidR="005D3C27" w:rsidRDefault="005D3C27" w:rsidP="005D3C27">
                  <w:pPr>
                    <w:rPr>
                      <w:b/>
                      <w:szCs w:val="21"/>
                    </w:rPr>
                  </w:pPr>
                  <w:r w:rsidRPr="00D5525D">
                    <w:rPr>
                      <w:b/>
                      <w:szCs w:val="21"/>
                    </w:rPr>
                    <w:t>2022</w:t>
                  </w:r>
                  <w:r w:rsidRPr="00D5525D">
                    <w:rPr>
                      <w:rFonts w:hint="eastAsia"/>
                      <w:b/>
                      <w:szCs w:val="21"/>
                    </w:rPr>
                    <w:t>届</w:t>
                  </w:r>
                  <w:r w:rsidRPr="00D5525D">
                    <w:rPr>
                      <w:b/>
                      <w:szCs w:val="21"/>
                    </w:rPr>
                    <w:t>-XDC-</w:t>
                  </w:r>
                  <w:r w:rsidRPr="00D5525D">
                    <w:rPr>
                      <w:rFonts w:hint="eastAsia"/>
                      <w:b/>
                      <w:szCs w:val="21"/>
                    </w:rPr>
                    <w:t>偶联药分析科学方向</w:t>
                  </w:r>
                  <w:r w:rsidR="00021D5C">
                    <w:rPr>
                      <w:rFonts w:hint="eastAsia"/>
                      <w:b/>
                      <w:szCs w:val="21"/>
                    </w:rPr>
                    <w:t>（上海）</w:t>
                  </w:r>
                  <w:r w:rsidRPr="00D5525D">
                    <w:rPr>
                      <w:b/>
                      <w:szCs w:val="21"/>
                    </w:rPr>
                    <w:t xml:space="preserve">: </w:t>
                  </w:r>
                  <w:r w:rsidRPr="00AA483A">
                    <w:rPr>
                      <w:rFonts w:hint="eastAsia"/>
                      <w:szCs w:val="21"/>
                    </w:rPr>
                    <w:t>致力于包括</w:t>
                  </w:r>
                  <w:r w:rsidRPr="00AA483A">
                    <w:rPr>
                      <w:szCs w:val="21"/>
                    </w:rPr>
                    <w:t>ADC</w:t>
                  </w:r>
                  <w:r w:rsidRPr="00AA483A">
                    <w:rPr>
                      <w:rFonts w:hint="eastAsia"/>
                      <w:szCs w:val="21"/>
                    </w:rPr>
                    <w:t>（</w:t>
                  </w:r>
                  <w:r w:rsidRPr="00AA483A">
                    <w:rPr>
                      <w:szCs w:val="21"/>
                    </w:rPr>
                    <w:t>Antibody Drug Conjugate</w:t>
                  </w:r>
                  <w:r w:rsidRPr="00AA483A">
                    <w:rPr>
                      <w:rFonts w:hint="eastAsia"/>
                      <w:szCs w:val="21"/>
                    </w:rPr>
                    <w:t>）在内的生物大分子偶联药的分析检测工作。满足</w:t>
                  </w:r>
                  <w:r w:rsidRPr="00AA483A">
                    <w:rPr>
                      <w:szCs w:val="21"/>
                    </w:rPr>
                    <w:t>ADC</w:t>
                  </w:r>
                  <w:r w:rsidRPr="00AA483A">
                    <w:rPr>
                      <w:rFonts w:hint="eastAsia"/>
                      <w:szCs w:val="21"/>
                    </w:rPr>
                    <w:t>在内的大分子药物从发现、开发、中试生产，临床试验到商业化整个过程的的蛋白产品分析和全面表征，包括方法开发、确认和转移。</w:t>
                  </w:r>
                </w:p>
                <w:p w:rsidR="005D3C27" w:rsidRDefault="005D3C27" w:rsidP="005D3C27">
                  <w:pPr>
                    <w:rPr>
                      <w:b/>
                      <w:szCs w:val="21"/>
                    </w:rPr>
                  </w:pPr>
                </w:p>
                <w:p w:rsidR="005D3C27" w:rsidRPr="00087527" w:rsidRDefault="005D3C27" w:rsidP="005D3C27">
                  <w:pPr>
                    <w:rPr>
                      <w:szCs w:val="21"/>
                    </w:rPr>
                  </w:pPr>
                  <w:r>
                    <w:rPr>
                      <w:b/>
                      <w:szCs w:val="21"/>
                    </w:rPr>
                    <w:t>2</w:t>
                  </w:r>
                  <w:r w:rsidRPr="00D5525D">
                    <w:rPr>
                      <w:b/>
                      <w:szCs w:val="21"/>
                    </w:rPr>
                    <w:t>022</w:t>
                  </w:r>
                  <w:r w:rsidRPr="00D5525D">
                    <w:rPr>
                      <w:rFonts w:hint="eastAsia"/>
                      <w:b/>
                      <w:szCs w:val="21"/>
                    </w:rPr>
                    <w:t>届</w:t>
                  </w:r>
                  <w:r w:rsidRPr="00D5525D">
                    <w:rPr>
                      <w:b/>
                      <w:szCs w:val="21"/>
                    </w:rPr>
                    <w:t>-XDC-</w:t>
                  </w:r>
                  <w:r w:rsidRPr="00D5525D">
                    <w:rPr>
                      <w:rFonts w:hint="eastAsia"/>
                      <w:b/>
                      <w:szCs w:val="21"/>
                    </w:rPr>
                    <w:t>偶联药分析科学和质量控制方向</w:t>
                  </w:r>
                  <w:r w:rsidR="00021D5C">
                    <w:rPr>
                      <w:rFonts w:hint="eastAsia"/>
                      <w:b/>
                      <w:szCs w:val="21"/>
                    </w:rPr>
                    <w:t>（无锡）</w:t>
                  </w:r>
                  <w:r>
                    <w:rPr>
                      <w:rFonts w:hint="eastAsia"/>
                      <w:b/>
                      <w:szCs w:val="21"/>
                    </w:rPr>
                    <w:t>：</w:t>
                  </w:r>
                  <w:r w:rsidRPr="00AA483A">
                    <w:rPr>
                      <w:rFonts w:hint="eastAsia"/>
                      <w:szCs w:val="21"/>
                    </w:rPr>
                    <w:t>全面负责公司工艺研发阶段和</w:t>
                  </w:r>
                  <w:r w:rsidRPr="00AA483A">
                    <w:rPr>
                      <w:szCs w:val="21"/>
                    </w:rPr>
                    <w:t>GMP</w:t>
                  </w:r>
                  <w:r w:rsidRPr="00AA483A">
                    <w:rPr>
                      <w:rFonts w:hint="eastAsia"/>
                      <w:szCs w:val="21"/>
                    </w:rPr>
                    <w:t>生产用物料、生物大分子药物中间产品、成品、稳定性样品的质量分析检测，以及</w:t>
                  </w:r>
                  <w:r w:rsidRPr="00AA483A">
                    <w:rPr>
                      <w:szCs w:val="21"/>
                    </w:rPr>
                    <w:t>GMP</w:t>
                  </w:r>
                  <w:r w:rsidRPr="00AA483A">
                    <w:rPr>
                      <w:rFonts w:hint="eastAsia"/>
                      <w:szCs w:val="21"/>
                    </w:rPr>
                    <w:t>车间空调系统、水系统、特气系统的日常监测工作等，和各大全球企业客户对接分析技术转移、开发、验证工作，使用全球最先进的分析仪器及检测方法确保产品的安全性及有效性。</w:t>
                  </w:r>
                </w:p>
                <w:p w:rsidR="005424EB" w:rsidRPr="005424EB" w:rsidRDefault="005424EB" w:rsidP="005424EB">
                  <w:pPr>
                    <w:rPr>
                      <w:b/>
                      <w:szCs w:val="21"/>
                    </w:rPr>
                  </w:pPr>
                </w:p>
                <w:p w:rsidR="005424EB" w:rsidRPr="005424EB" w:rsidRDefault="005424EB" w:rsidP="005424EB">
                  <w:pPr>
                    <w:rPr>
                      <w:szCs w:val="21"/>
                    </w:rPr>
                  </w:pPr>
                  <w:r w:rsidRPr="005424EB">
                    <w:rPr>
                      <w:b/>
                      <w:szCs w:val="21"/>
                    </w:rPr>
                    <w:t>2022</w:t>
                  </w:r>
                  <w:r w:rsidRPr="005424EB">
                    <w:rPr>
                      <w:rFonts w:hint="eastAsia"/>
                      <w:b/>
                      <w:szCs w:val="21"/>
                    </w:rPr>
                    <w:t>届</w:t>
                  </w:r>
                  <w:r w:rsidRPr="005424EB">
                    <w:rPr>
                      <w:b/>
                      <w:szCs w:val="21"/>
                    </w:rPr>
                    <w:t>-</w:t>
                  </w:r>
                  <w:r w:rsidRPr="005424EB">
                    <w:rPr>
                      <w:rFonts w:hint="eastAsia"/>
                      <w:b/>
                      <w:szCs w:val="21"/>
                    </w:rPr>
                    <w:t>生产支持</w:t>
                  </w:r>
                  <w:r w:rsidRPr="005424EB">
                    <w:rPr>
                      <w:b/>
                      <w:szCs w:val="21"/>
                    </w:rPr>
                    <w:t>-</w:t>
                  </w:r>
                  <w:r w:rsidRPr="005424EB">
                    <w:rPr>
                      <w:rFonts w:hint="eastAsia"/>
                      <w:b/>
                      <w:szCs w:val="21"/>
                    </w:rPr>
                    <w:t>自控与信息管理（上海）：</w:t>
                  </w:r>
                  <w:r w:rsidRPr="005424EB">
                    <w:rPr>
                      <w:rFonts w:hint="eastAsia"/>
                      <w:szCs w:val="21"/>
                    </w:rPr>
                    <w:t>大工程下属自控与信息管理规范，现场不锈钢系统管理，日常维护，自动化系统维护，信息系统管理及维护，有不锈钢系统，自动化系统及信息系统</w:t>
                  </w:r>
                  <w:r w:rsidRPr="005424EB">
                    <w:rPr>
                      <w:szCs w:val="21"/>
                    </w:rPr>
                    <w:t>3</w:t>
                  </w:r>
                  <w:r w:rsidRPr="005424EB">
                    <w:rPr>
                      <w:rFonts w:hint="eastAsia"/>
                      <w:szCs w:val="21"/>
                    </w:rPr>
                    <w:t>个方向。</w:t>
                  </w:r>
                </w:p>
                <w:p w:rsidR="005D3C27" w:rsidRDefault="005D3C27" w:rsidP="005D3C27">
                  <w:pPr>
                    <w:rPr>
                      <w:b/>
                      <w:szCs w:val="21"/>
                    </w:rPr>
                  </w:pPr>
                </w:p>
                <w:p w:rsidR="005424EB" w:rsidRPr="00AA483A" w:rsidRDefault="005424EB" w:rsidP="005424EB">
                  <w:pPr>
                    <w:rPr>
                      <w:szCs w:val="21"/>
                    </w:rPr>
                  </w:pPr>
                  <w:r w:rsidRPr="00D5525D">
                    <w:rPr>
                      <w:b/>
                      <w:szCs w:val="21"/>
                    </w:rPr>
                    <w:t>2022</w:t>
                  </w:r>
                  <w:r w:rsidRPr="00D5525D">
                    <w:rPr>
                      <w:rFonts w:hint="eastAsia"/>
                      <w:b/>
                      <w:szCs w:val="21"/>
                    </w:rPr>
                    <w:t>届</w:t>
                  </w:r>
                  <w:r w:rsidRPr="00D5525D">
                    <w:rPr>
                      <w:b/>
                      <w:szCs w:val="21"/>
                    </w:rPr>
                    <w:t>-</w:t>
                  </w:r>
                  <w:r w:rsidRPr="00D5525D">
                    <w:rPr>
                      <w:rFonts w:hint="eastAsia"/>
                      <w:b/>
                      <w:szCs w:val="21"/>
                    </w:rPr>
                    <w:t>工程</w:t>
                  </w:r>
                  <w:r w:rsidRPr="00D5525D">
                    <w:rPr>
                      <w:b/>
                      <w:szCs w:val="21"/>
                    </w:rPr>
                    <w:t>-</w:t>
                  </w:r>
                  <w:r w:rsidRPr="00D5525D">
                    <w:rPr>
                      <w:rFonts w:hint="eastAsia"/>
                      <w:b/>
                      <w:szCs w:val="21"/>
                    </w:rPr>
                    <w:t>电气</w:t>
                  </w:r>
                  <w:r w:rsidRPr="00D5525D">
                    <w:rPr>
                      <w:b/>
                      <w:szCs w:val="21"/>
                    </w:rPr>
                    <w:t>/</w:t>
                  </w:r>
                  <w:r w:rsidRPr="00D5525D">
                    <w:rPr>
                      <w:rFonts w:hint="eastAsia"/>
                      <w:b/>
                      <w:szCs w:val="21"/>
                    </w:rPr>
                    <w:t>自动化工程方向</w:t>
                  </w:r>
                  <w:r w:rsidRPr="007E23BD">
                    <w:rPr>
                      <w:rFonts w:hint="eastAsia"/>
                      <w:b/>
                      <w:szCs w:val="21"/>
                    </w:rPr>
                    <w:t>（</w:t>
                  </w:r>
                  <w:r w:rsidRPr="007E23BD">
                    <w:rPr>
                      <w:rFonts w:hint="eastAsia"/>
                      <w:b/>
                    </w:rPr>
                    <w:t>上海、无锡</w:t>
                  </w:r>
                  <w:r w:rsidRPr="007E23BD">
                    <w:rPr>
                      <w:rFonts w:hint="eastAsia"/>
                      <w:b/>
                      <w:szCs w:val="21"/>
                    </w:rPr>
                    <w:t>）</w:t>
                  </w:r>
                  <w:r w:rsidRPr="00D5525D">
                    <w:rPr>
                      <w:rFonts w:hint="eastAsia"/>
                      <w:b/>
                      <w:szCs w:val="21"/>
                    </w:rPr>
                    <w:t>：</w:t>
                  </w:r>
                  <w:r w:rsidRPr="00AA483A">
                    <w:rPr>
                      <w:rFonts w:hint="eastAsia"/>
                      <w:szCs w:val="21"/>
                    </w:rPr>
                    <w:t>自动化设备管理与维护</w:t>
                  </w:r>
                </w:p>
                <w:p w:rsidR="005D3C27" w:rsidRPr="0046462D" w:rsidRDefault="005D3C27" w:rsidP="0046462D">
                  <w:pPr>
                    <w:rPr>
                      <w:szCs w:val="21"/>
                    </w:rPr>
                  </w:pPr>
                </w:p>
                <w:p w:rsidR="00FB20BA" w:rsidRPr="0082570B" w:rsidRDefault="0082570B" w:rsidP="00FB20BA">
                  <w:pPr>
                    <w:rPr>
                      <w:b/>
                      <w:szCs w:val="21"/>
                    </w:rPr>
                  </w:pPr>
                  <w:r w:rsidRPr="0082570B">
                    <w:rPr>
                      <w:rFonts w:hint="eastAsia"/>
                      <w:b/>
                      <w:szCs w:val="21"/>
                    </w:rPr>
                    <w:t>2022</w:t>
                  </w:r>
                  <w:r w:rsidRPr="0082570B">
                    <w:rPr>
                      <w:rFonts w:hint="eastAsia"/>
                      <w:b/>
                      <w:szCs w:val="21"/>
                    </w:rPr>
                    <w:t>届仪器设备工程师方向</w:t>
                  </w:r>
                  <w:r w:rsidR="00FB20BA">
                    <w:rPr>
                      <w:rFonts w:hint="eastAsia"/>
                      <w:b/>
                      <w:szCs w:val="21"/>
                    </w:rPr>
                    <w:t>（上海、无锡）</w:t>
                  </w:r>
                  <w:r w:rsidR="00FB20BA" w:rsidRPr="00FB20BA">
                    <w:rPr>
                      <w:b/>
                      <w:szCs w:val="21"/>
                    </w:rPr>
                    <w:t>:</w:t>
                  </w:r>
                  <w:r w:rsidR="00FB20BA" w:rsidRPr="00FB20BA">
                    <w:rPr>
                      <w:rFonts w:hint="eastAsia"/>
                      <w:szCs w:val="21"/>
                    </w:rPr>
                    <w:t>设备管理，设备的维护维修，设备计量，设备新技术应用，自动化，设备精益项目等。</w:t>
                  </w:r>
                </w:p>
                <w:p w:rsidR="00A27AB4" w:rsidRDefault="00A27AB4" w:rsidP="00F30036"/>
                <w:p w:rsidR="00FB20BA" w:rsidRPr="00FB20BA" w:rsidRDefault="00FB20BA" w:rsidP="00FB20BA">
                  <w:pPr>
                    <w:rPr>
                      <w:szCs w:val="21"/>
                    </w:rPr>
                  </w:pPr>
                  <w:r w:rsidRPr="00FB20BA">
                    <w:rPr>
                      <w:b/>
                      <w:szCs w:val="21"/>
                    </w:rPr>
                    <w:t>2022</w:t>
                  </w:r>
                  <w:r w:rsidRPr="00FB20BA">
                    <w:rPr>
                      <w:rFonts w:hint="eastAsia"/>
                      <w:b/>
                      <w:szCs w:val="21"/>
                    </w:rPr>
                    <w:t>届</w:t>
                  </w:r>
                  <w:r w:rsidRPr="00FB20BA">
                    <w:rPr>
                      <w:b/>
                      <w:szCs w:val="21"/>
                    </w:rPr>
                    <w:t>-</w:t>
                  </w:r>
                  <w:r w:rsidRPr="00FB20BA">
                    <w:rPr>
                      <w:rFonts w:hint="eastAsia"/>
                      <w:b/>
                      <w:szCs w:val="21"/>
                    </w:rPr>
                    <w:t>生产</w:t>
                  </w:r>
                  <w:r w:rsidRPr="00FB20BA">
                    <w:rPr>
                      <w:b/>
                      <w:szCs w:val="21"/>
                    </w:rPr>
                    <w:t>-GMP</w:t>
                  </w:r>
                  <w:r w:rsidRPr="00FB20BA">
                    <w:rPr>
                      <w:rFonts w:hint="eastAsia"/>
                      <w:b/>
                      <w:szCs w:val="21"/>
                    </w:rPr>
                    <w:t>细胞建库（杭州）：</w:t>
                  </w:r>
                  <w:r w:rsidRPr="00FB20BA">
                    <w:rPr>
                      <w:rFonts w:hint="eastAsia"/>
                      <w:szCs w:val="21"/>
                    </w:rPr>
                    <w:t>负责细胞株科学部细胞及菌种库建库平台，领导</w:t>
                  </w:r>
                  <w:r w:rsidRPr="00FB20BA">
                    <w:rPr>
                      <w:szCs w:val="21"/>
                    </w:rPr>
                    <w:t>5-10</w:t>
                  </w:r>
                  <w:r w:rsidRPr="00FB20BA">
                    <w:rPr>
                      <w:rFonts w:hint="eastAsia"/>
                      <w:szCs w:val="21"/>
                    </w:rPr>
                    <w:t>人团队，负责大肠杆菌，哺乳动物细胞等等表达平台的</w:t>
                  </w:r>
                  <w:r w:rsidRPr="00FB20BA">
                    <w:rPr>
                      <w:szCs w:val="21"/>
                    </w:rPr>
                    <w:t>GMP</w:t>
                  </w:r>
                  <w:r w:rsidRPr="00FB20BA">
                    <w:rPr>
                      <w:rFonts w:hint="eastAsia"/>
                      <w:szCs w:val="21"/>
                    </w:rPr>
                    <w:t>细胞建库工作。</w:t>
                  </w:r>
                </w:p>
                <w:p w:rsidR="00FB20BA" w:rsidRDefault="00FB20BA" w:rsidP="00F30036"/>
                <w:p w:rsidR="00FB20BA" w:rsidRPr="005D3C27" w:rsidRDefault="00FB20BA" w:rsidP="00FB20BA">
                  <w:pPr>
                    <w:rPr>
                      <w:szCs w:val="21"/>
                    </w:rPr>
                  </w:pPr>
                  <w:r w:rsidRPr="005D3C27">
                    <w:rPr>
                      <w:rFonts w:hint="eastAsia"/>
                      <w:b/>
                      <w:szCs w:val="21"/>
                    </w:rPr>
                    <w:t>2022</w:t>
                  </w:r>
                  <w:r w:rsidRPr="005D3C27">
                    <w:rPr>
                      <w:rFonts w:hint="eastAsia"/>
                      <w:b/>
                      <w:szCs w:val="21"/>
                    </w:rPr>
                    <w:t>届</w:t>
                  </w:r>
                  <w:r w:rsidRPr="005D3C27">
                    <w:rPr>
                      <w:rFonts w:hint="eastAsia"/>
                      <w:b/>
                      <w:szCs w:val="21"/>
                    </w:rPr>
                    <w:t>-</w:t>
                  </w:r>
                  <w:r w:rsidRPr="005D3C27">
                    <w:rPr>
                      <w:rFonts w:hint="eastAsia"/>
                      <w:b/>
                      <w:szCs w:val="21"/>
                    </w:rPr>
                    <w:t>基地运营方向（业务支持，面积管理，活动组织，内外部运营协调）</w:t>
                  </w:r>
                  <w:r>
                    <w:rPr>
                      <w:rFonts w:hint="eastAsia"/>
                      <w:b/>
                      <w:szCs w:val="21"/>
                    </w:rPr>
                    <w:t>（上海）：</w:t>
                  </w:r>
                  <w:r w:rsidRPr="005D3C27">
                    <w:rPr>
                      <w:rFonts w:hint="eastAsia"/>
                      <w:szCs w:val="21"/>
                    </w:rPr>
                    <w:t>负责各基地行政服务，面积管理，活动组织，内外部运营协调工作。</w:t>
                  </w:r>
                </w:p>
                <w:p w:rsidR="00FB20BA" w:rsidRDefault="00FB20BA" w:rsidP="00F30036"/>
                <w:p w:rsidR="00087527" w:rsidRDefault="00087527" w:rsidP="00087527">
                  <w:pPr>
                    <w:rPr>
                      <w:szCs w:val="21"/>
                    </w:rPr>
                  </w:pPr>
                  <w:bookmarkStart w:id="4" w:name="_Toc80174091"/>
                  <w:r w:rsidRPr="00087527">
                    <w:rPr>
                      <w:b/>
                      <w:bCs/>
                      <w:szCs w:val="21"/>
                    </w:rPr>
                    <w:t>2022</w:t>
                  </w:r>
                  <w:r w:rsidRPr="00087527">
                    <w:rPr>
                      <w:b/>
                      <w:bCs/>
                      <w:szCs w:val="21"/>
                    </w:rPr>
                    <w:t>届</w:t>
                  </w:r>
                  <w:r w:rsidRPr="00087527">
                    <w:rPr>
                      <w:b/>
                      <w:bCs/>
                      <w:szCs w:val="21"/>
                    </w:rPr>
                    <w:t>-</w:t>
                  </w:r>
                  <w:r w:rsidRPr="00087527">
                    <w:rPr>
                      <w:b/>
                      <w:bCs/>
                      <w:szCs w:val="21"/>
                    </w:rPr>
                    <w:t>研发</w:t>
                  </w:r>
                  <w:r w:rsidRPr="00087527">
                    <w:rPr>
                      <w:b/>
                      <w:bCs/>
                      <w:szCs w:val="21"/>
                    </w:rPr>
                    <w:t>-</w:t>
                  </w:r>
                  <w:r w:rsidRPr="00087527">
                    <w:rPr>
                      <w:b/>
                      <w:bCs/>
                      <w:szCs w:val="21"/>
                    </w:rPr>
                    <w:t>纳米制剂方向</w:t>
                  </w:r>
                  <w:bookmarkEnd w:id="4"/>
                  <w:r w:rsidRPr="00087527">
                    <w:rPr>
                      <w:b/>
                      <w:bCs/>
                      <w:szCs w:val="21"/>
                    </w:rPr>
                    <w:t>（</w:t>
                  </w:r>
                  <w:r w:rsidRPr="00087527">
                    <w:rPr>
                      <w:rFonts w:hint="eastAsia"/>
                      <w:b/>
                      <w:bCs/>
                      <w:szCs w:val="21"/>
                    </w:rPr>
                    <w:t>上海</w:t>
                  </w:r>
                  <w:r w:rsidRPr="00087527">
                    <w:rPr>
                      <w:b/>
                      <w:bCs/>
                      <w:szCs w:val="21"/>
                    </w:rPr>
                    <w:t>）</w:t>
                  </w:r>
                  <w:r w:rsidRPr="00087527">
                    <w:rPr>
                      <w:rFonts w:hint="eastAsia"/>
                      <w:b/>
                      <w:bCs/>
                      <w:szCs w:val="21"/>
                    </w:rPr>
                    <w:t>：</w:t>
                  </w:r>
                  <w:r w:rsidRPr="00087527">
                    <w:rPr>
                      <w:szCs w:val="21"/>
                    </w:rPr>
                    <w:t>致力于包括纳米药物处方</w:t>
                  </w:r>
                  <w:r w:rsidRPr="00087527">
                    <w:rPr>
                      <w:szCs w:val="21"/>
                    </w:rPr>
                    <w:t>&amp;</w:t>
                  </w:r>
                  <w:r w:rsidRPr="00087527">
                    <w:rPr>
                      <w:szCs w:val="21"/>
                    </w:rPr>
                    <w:t>工艺、技术转移和产业化放大等研究工作；药物种类包括化学药、多肽、蛋白、</w:t>
                  </w:r>
                  <w:r w:rsidRPr="00087527">
                    <w:rPr>
                      <w:szCs w:val="21"/>
                    </w:rPr>
                    <w:t>mRNA</w:t>
                  </w:r>
                  <w:r w:rsidRPr="00087527">
                    <w:rPr>
                      <w:szCs w:val="21"/>
                    </w:rPr>
                    <w:t>和核酸等不同分子；纳米载药包括脂质体、胶束、纳米粒、纳米晶、乳剂、</w:t>
                  </w:r>
                  <w:r w:rsidRPr="00087527">
                    <w:rPr>
                      <w:szCs w:val="21"/>
                    </w:rPr>
                    <w:t>LNP</w:t>
                  </w:r>
                  <w:r w:rsidRPr="00087527">
                    <w:rPr>
                      <w:szCs w:val="21"/>
                    </w:rPr>
                    <w:t>和纳米凝胶等。</w:t>
                  </w:r>
                </w:p>
                <w:p w:rsidR="007D4397" w:rsidRDefault="007D4397" w:rsidP="00087527">
                  <w:pPr>
                    <w:rPr>
                      <w:szCs w:val="21"/>
                    </w:rPr>
                  </w:pPr>
                </w:p>
                <w:p w:rsidR="007D4397" w:rsidRPr="00FB3CE6" w:rsidRDefault="007D4397" w:rsidP="007D4397">
                  <w:pPr>
                    <w:rPr>
                      <w:rFonts w:asciiTheme="minorEastAsia" w:hAnsiTheme="minorEastAsia"/>
                      <w:szCs w:val="21"/>
                    </w:rPr>
                  </w:pPr>
                  <w:bookmarkStart w:id="5" w:name="_Toc66976373"/>
                  <w:bookmarkStart w:id="6" w:name="_Toc80174088"/>
                  <w:r w:rsidRPr="007D4397">
                    <w:rPr>
                      <w:rFonts w:asciiTheme="minorEastAsia" w:hAnsiTheme="minorEastAsia" w:hint="eastAsia"/>
                      <w:b/>
                      <w:bCs/>
                      <w:szCs w:val="21"/>
                    </w:rPr>
                    <w:t>2022届-研发-蛋白制剂方向</w:t>
                  </w:r>
                  <w:bookmarkEnd w:id="5"/>
                  <w:bookmarkEnd w:id="6"/>
                  <w:r w:rsidRPr="007D4397">
                    <w:rPr>
                      <w:rFonts w:asciiTheme="minorEastAsia" w:hAnsiTheme="minorEastAsia" w:hint="eastAsia"/>
                      <w:b/>
                      <w:bCs/>
                      <w:szCs w:val="21"/>
                    </w:rPr>
                    <w:t>（上海）：</w:t>
                  </w:r>
                  <w:r w:rsidRPr="00FB3CE6">
                    <w:rPr>
                      <w:rFonts w:asciiTheme="minorEastAsia" w:hAnsiTheme="minorEastAsia" w:hint="eastAsia"/>
                      <w:szCs w:val="21"/>
                    </w:rPr>
                    <w:t>主要负责大分子药物最终成品的开发与生产： 筛选稳定的的制剂处方，开发制剂的生产工艺（包括无菌液体灌装、预充针及冻干工艺），制剂的中试生产，临床配伍稳定性研究等。</w:t>
                  </w:r>
                </w:p>
                <w:p w:rsidR="007D4397" w:rsidRPr="007D4397" w:rsidRDefault="007D4397" w:rsidP="007D4397">
                  <w:pPr>
                    <w:rPr>
                      <w:rFonts w:asciiTheme="minorEastAsia" w:hAnsiTheme="minorEastAsia"/>
                      <w:szCs w:val="21"/>
                    </w:rPr>
                  </w:pPr>
                </w:p>
                <w:p w:rsidR="007D4397" w:rsidRPr="00FB3CE6" w:rsidRDefault="007D4397" w:rsidP="007D4397">
                  <w:pPr>
                    <w:rPr>
                      <w:rFonts w:asciiTheme="minorEastAsia" w:hAnsiTheme="minorEastAsia"/>
                      <w:szCs w:val="21"/>
                    </w:rPr>
                  </w:pPr>
                  <w:bookmarkStart w:id="7" w:name="_Toc80174089"/>
                  <w:r w:rsidRPr="007D4397">
                    <w:rPr>
                      <w:rFonts w:asciiTheme="minorEastAsia" w:hAnsiTheme="minorEastAsia" w:hint="eastAsia"/>
                      <w:b/>
                      <w:bCs/>
                      <w:szCs w:val="21"/>
                    </w:rPr>
                    <w:t>2022届-研发-制剂生产工艺开发方向</w:t>
                  </w:r>
                  <w:bookmarkEnd w:id="7"/>
                  <w:r w:rsidRPr="007D4397">
                    <w:rPr>
                      <w:rFonts w:asciiTheme="minorEastAsia" w:hAnsiTheme="minorEastAsia" w:hint="eastAsia"/>
                      <w:b/>
                      <w:bCs/>
                      <w:szCs w:val="21"/>
                    </w:rPr>
                    <w:t>（上海）：</w:t>
                  </w:r>
                  <w:r w:rsidRPr="00FB3CE6">
                    <w:rPr>
                      <w:rFonts w:asciiTheme="minorEastAsia" w:hAnsiTheme="minorEastAsia" w:hint="eastAsia"/>
                      <w:szCs w:val="21"/>
                    </w:rPr>
                    <w:t>主要负责大分子药物最终成品的工艺开发：开发和优化制剂的生产工艺（包括无菌液体灌装、预充针及冻干工艺），解决药物成品生产工艺中的疑难问题，为生产提供现场支持，制剂生产工艺由中试向GMP生产的工艺放大与转移等。</w:t>
                  </w:r>
                </w:p>
                <w:p w:rsidR="007D4397" w:rsidRPr="007D4397" w:rsidRDefault="007D4397" w:rsidP="007D4397">
                  <w:pPr>
                    <w:rPr>
                      <w:rFonts w:asciiTheme="minorEastAsia" w:hAnsiTheme="minorEastAsia"/>
                      <w:szCs w:val="21"/>
                    </w:rPr>
                  </w:pPr>
                </w:p>
                <w:p w:rsidR="007D4397" w:rsidRDefault="007D4397" w:rsidP="007D4397">
                  <w:pPr>
                    <w:rPr>
                      <w:rFonts w:asciiTheme="minorEastAsia" w:hAnsiTheme="minorEastAsia"/>
                      <w:szCs w:val="21"/>
                    </w:rPr>
                  </w:pPr>
                  <w:bookmarkStart w:id="8" w:name="_Toc80174090"/>
                  <w:r w:rsidRPr="007D4397">
                    <w:rPr>
                      <w:rFonts w:asciiTheme="minorEastAsia" w:hAnsiTheme="minorEastAsia" w:hint="eastAsia"/>
                      <w:b/>
                      <w:bCs/>
                      <w:szCs w:val="21"/>
                    </w:rPr>
                    <w:lastRenderedPageBreak/>
                    <w:t>2022届-生产-</w:t>
                  </w:r>
                  <w:proofErr w:type="gramStart"/>
                  <w:r w:rsidRPr="007D4397">
                    <w:rPr>
                      <w:rFonts w:asciiTheme="minorEastAsia" w:hAnsiTheme="minorEastAsia" w:hint="eastAsia"/>
                      <w:b/>
                      <w:bCs/>
                      <w:szCs w:val="21"/>
                    </w:rPr>
                    <w:t>制剂产品</w:t>
                  </w:r>
                  <w:r w:rsidRPr="007D4397">
                    <w:rPr>
                      <w:rFonts w:asciiTheme="minorEastAsia" w:hAnsiTheme="minorEastAsia"/>
                      <w:b/>
                      <w:bCs/>
                      <w:szCs w:val="21"/>
                    </w:rPr>
                    <w:t>生产</w:t>
                  </w:r>
                  <w:r w:rsidRPr="007D4397">
                    <w:rPr>
                      <w:rFonts w:asciiTheme="minorEastAsia" w:hAnsiTheme="minorEastAsia" w:hint="eastAsia"/>
                      <w:b/>
                      <w:bCs/>
                      <w:szCs w:val="21"/>
                    </w:rPr>
                    <w:t>(</w:t>
                  </w:r>
                  <w:proofErr w:type="gramEnd"/>
                  <w:r w:rsidRPr="007D4397">
                    <w:rPr>
                      <w:rFonts w:asciiTheme="minorEastAsia" w:hAnsiTheme="minorEastAsia"/>
                      <w:b/>
                      <w:bCs/>
                      <w:szCs w:val="21"/>
                    </w:rPr>
                    <w:t>GMP, non-GMP</w:t>
                  </w:r>
                  <w:r w:rsidRPr="007D4397">
                    <w:rPr>
                      <w:rFonts w:asciiTheme="minorEastAsia" w:hAnsiTheme="minorEastAsia" w:hint="eastAsia"/>
                      <w:b/>
                      <w:bCs/>
                      <w:szCs w:val="21"/>
                    </w:rPr>
                    <w:t>)方向</w:t>
                  </w:r>
                  <w:bookmarkEnd w:id="8"/>
                  <w:r w:rsidRPr="007D4397">
                    <w:rPr>
                      <w:rFonts w:asciiTheme="minorEastAsia" w:hAnsiTheme="minorEastAsia" w:hint="eastAsia"/>
                      <w:szCs w:val="21"/>
                    </w:rPr>
                    <w:t>（上海）：</w:t>
                  </w:r>
                  <w:r w:rsidRPr="00FB3CE6">
                    <w:rPr>
                      <w:rFonts w:asciiTheme="minorEastAsia" w:hAnsiTheme="minorEastAsia" w:hint="eastAsia"/>
                      <w:szCs w:val="21"/>
                    </w:rPr>
                    <w:t>主要负责大分子药物最终成品的生产（包括无菌液体灌装、预充针及冻干工艺），支持GMP或</w:t>
                  </w:r>
                  <w:r w:rsidRPr="00FB3CE6">
                    <w:rPr>
                      <w:rFonts w:asciiTheme="minorEastAsia" w:hAnsiTheme="minorEastAsia"/>
                      <w:szCs w:val="21"/>
                    </w:rPr>
                    <w:t>non-GMP</w:t>
                  </w:r>
                  <w:r w:rsidRPr="00FB3CE6">
                    <w:rPr>
                      <w:rFonts w:asciiTheme="minorEastAsia" w:hAnsiTheme="minorEastAsia" w:hint="eastAsia"/>
                      <w:szCs w:val="21"/>
                    </w:rPr>
                    <w:t>的生产现场。参与</w:t>
                  </w:r>
                  <w:r w:rsidRPr="00FB3CE6">
                    <w:rPr>
                      <w:rFonts w:asciiTheme="minorEastAsia" w:hAnsiTheme="minorEastAsia"/>
                      <w:szCs w:val="21"/>
                    </w:rPr>
                    <w:t>操作</w:t>
                  </w:r>
                  <w:r w:rsidRPr="00FB3CE6">
                    <w:rPr>
                      <w:rFonts w:asciiTheme="minorEastAsia" w:hAnsiTheme="minorEastAsia" w:hint="eastAsia"/>
                      <w:szCs w:val="21"/>
                    </w:rPr>
                    <w:t>如</w:t>
                  </w:r>
                  <w:r w:rsidRPr="00FB3CE6">
                    <w:rPr>
                      <w:rFonts w:asciiTheme="minorEastAsia" w:hAnsiTheme="minorEastAsia"/>
                      <w:szCs w:val="21"/>
                    </w:rPr>
                    <w:t>灌装线，</w:t>
                  </w:r>
                  <w:r w:rsidRPr="00FB3CE6">
                    <w:rPr>
                      <w:rFonts w:asciiTheme="minorEastAsia" w:hAnsiTheme="minorEastAsia" w:hint="eastAsia"/>
                      <w:szCs w:val="21"/>
                    </w:rPr>
                    <w:t>冻干机</w:t>
                  </w:r>
                  <w:r w:rsidRPr="00FB3CE6">
                    <w:rPr>
                      <w:rFonts w:asciiTheme="minorEastAsia" w:hAnsiTheme="minorEastAsia"/>
                      <w:szCs w:val="21"/>
                    </w:rPr>
                    <w:t>，灭菌柜</w:t>
                  </w:r>
                  <w:r w:rsidRPr="00FB3CE6">
                    <w:rPr>
                      <w:rFonts w:asciiTheme="minorEastAsia" w:hAnsiTheme="minorEastAsia" w:hint="eastAsia"/>
                      <w:szCs w:val="21"/>
                    </w:rPr>
                    <w:t>等设备</w:t>
                  </w:r>
                </w:p>
                <w:p w:rsidR="0033149C" w:rsidRDefault="0033149C" w:rsidP="007D4397">
                  <w:pPr>
                    <w:rPr>
                      <w:rFonts w:asciiTheme="minorEastAsia" w:hAnsiTheme="minorEastAsia"/>
                      <w:szCs w:val="21"/>
                    </w:rPr>
                  </w:pPr>
                </w:p>
                <w:p w:rsidR="0033149C" w:rsidRPr="0033149C" w:rsidRDefault="0033149C" w:rsidP="0033149C">
                  <w:pPr>
                    <w:rPr>
                      <w:rFonts w:asciiTheme="minorEastAsia" w:hAnsiTheme="minorEastAsia"/>
                      <w:szCs w:val="21"/>
                    </w:rPr>
                  </w:pPr>
                  <w:bookmarkStart w:id="9" w:name="_Toc79488214"/>
                  <w:bookmarkStart w:id="10" w:name="_Toc80261979"/>
                  <w:r w:rsidRPr="0033149C">
                    <w:rPr>
                      <w:rFonts w:asciiTheme="minorEastAsia" w:hAnsiTheme="minorEastAsia" w:hint="eastAsia"/>
                      <w:b/>
                      <w:bCs/>
                      <w:szCs w:val="21"/>
                    </w:rPr>
                    <w:t>2022届-研发-合成生物学方向</w:t>
                  </w:r>
                  <w:r w:rsidR="00097973">
                    <w:rPr>
                      <w:rFonts w:asciiTheme="minorEastAsia" w:hAnsiTheme="minorEastAsia" w:hint="eastAsia"/>
                      <w:b/>
                      <w:bCs/>
                      <w:szCs w:val="21"/>
                    </w:rPr>
                    <w:t>（无锡）</w:t>
                  </w:r>
                  <w:r w:rsidRPr="0033149C">
                    <w:rPr>
                      <w:rFonts w:asciiTheme="minorEastAsia" w:hAnsiTheme="minorEastAsia" w:hint="eastAsia"/>
                      <w:b/>
                      <w:bCs/>
                      <w:szCs w:val="21"/>
                    </w:rPr>
                    <w:t>：</w:t>
                  </w:r>
                  <w:bookmarkEnd w:id="9"/>
                  <w:bookmarkEnd w:id="10"/>
                  <w:r w:rsidRPr="0033149C">
                    <w:rPr>
                      <w:rFonts w:asciiTheme="minorEastAsia" w:hAnsiTheme="minorEastAsia" w:hint="eastAsia"/>
                      <w:szCs w:val="21"/>
                    </w:rPr>
                    <w:t>合成生物学，系统生物学，代谢工程。</w:t>
                  </w:r>
                </w:p>
                <w:p w:rsidR="0033149C" w:rsidRPr="0033149C" w:rsidRDefault="0033149C" w:rsidP="007D4397">
                  <w:pPr>
                    <w:rPr>
                      <w:rFonts w:asciiTheme="minorEastAsia" w:hAnsiTheme="minorEastAsia"/>
                      <w:szCs w:val="21"/>
                    </w:rPr>
                  </w:pPr>
                </w:p>
                <w:p w:rsidR="0033149C" w:rsidRPr="0033149C" w:rsidRDefault="0033149C" w:rsidP="0033149C">
                  <w:pPr>
                    <w:rPr>
                      <w:rFonts w:asciiTheme="minorEastAsia" w:hAnsiTheme="minorEastAsia"/>
                      <w:szCs w:val="21"/>
                    </w:rPr>
                  </w:pPr>
                  <w:bookmarkStart w:id="11" w:name="_Toc79488190"/>
                  <w:bookmarkStart w:id="12" w:name="_Toc80261980"/>
                  <w:r w:rsidRPr="0033149C">
                    <w:rPr>
                      <w:rFonts w:asciiTheme="minorEastAsia" w:hAnsiTheme="minorEastAsia" w:hint="eastAsia"/>
                      <w:b/>
                      <w:bCs/>
                      <w:szCs w:val="21"/>
                    </w:rPr>
                    <w:t>2022届-研发-合成生物学/微生物发酵方向</w:t>
                  </w:r>
                  <w:r w:rsidR="00097973">
                    <w:rPr>
                      <w:rFonts w:asciiTheme="minorEastAsia" w:hAnsiTheme="minorEastAsia" w:hint="eastAsia"/>
                      <w:b/>
                      <w:bCs/>
                      <w:szCs w:val="21"/>
                    </w:rPr>
                    <w:t>（上海、无锡）</w:t>
                  </w:r>
                  <w:r w:rsidRPr="0033149C">
                    <w:rPr>
                      <w:rFonts w:asciiTheme="minorEastAsia" w:hAnsiTheme="minorEastAsia" w:hint="eastAsia"/>
                      <w:b/>
                      <w:bCs/>
                      <w:szCs w:val="21"/>
                    </w:rPr>
                    <w:t>：</w:t>
                  </w:r>
                  <w:bookmarkEnd w:id="11"/>
                  <w:bookmarkEnd w:id="12"/>
                  <w:r w:rsidRPr="0033149C">
                    <w:rPr>
                      <w:rFonts w:asciiTheme="minorEastAsia" w:hAnsiTheme="minorEastAsia" w:hint="eastAsia"/>
                      <w:szCs w:val="21"/>
                    </w:rPr>
                    <w:t>负责合成生物学项目（如酶工程、菌株改造等）、生物大分子蛋白（抗体、融合蛋白、酶、其他重组蛋白等）的微生物发酵，并对微生物发酵工艺进行优化、放大、技术转移、non-GMP生产以及中外申报资料中发酵相关内容的撰写等，支持并参与蛋白生产、生物药研发项目。</w:t>
                  </w:r>
                </w:p>
                <w:p w:rsidR="007D4397" w:rsidRPr="00087527" w:rsidRDefault="007D4397" w:rsidP="00087527">
                  <w:pPr>
                    <w:rPr>
                      <w:szCs w:val="21"/>
                    </w:rPr>
                  </w:pPr>
                </w:p>
                <w:p w:rsidR="00087527" w:rsidRPr="00212789" w:rsidRDefault="00087527" w:rsidP="00F30036"/>
                <w:p w:rsidR="00F30036" w:rsidRDefault="00F30036" w:rsidP="00F30036">
                  <w:pPr>
                    <w:rPr>
                      <w:b/>
                      <w:sz w:val="32"/>
                      <w:szCs w:val="32"/>
                    </w:rPr>
                  </w:pPr>
                  <w:r w:rsidRPr="007E6A79">
                    <w:rPr>
                      <w:rFonts w:hint="eastAsia"/>
                      <w:b/>
                      <w:sz w:val="32"/>
                      <w:szCs w:val="32"/>
                    </w:rPr>
                    <w:t>生物制药</w:t>
                  </w:r>
                  <w:r w:rsidRPr="007E6A79">
                    <w:rPr>
                      <w:rFonts w:hint="eastAsia"/>
                      <w:b/>
                      <w:sz w:val="32"/>
                      <w:szCs w:val="32"/>
                    </w:rPr>
                    <w:t xml:space="preserve">- </w:t>
                  </w:r>
                  <w:r w:rsidRPr="007E6A79">
                    <w:rPr>
                      <w:rFonts w:hint="eastAsia"/>
                      <w:b/>
                      <w:sz w:val="32"/>
                      <w:szCs w:val="32"/>
                    </w:rPr>
                    <w:t>生产</w:t>
                  </w:r>
                </w:p>
                <w:p w:rsidR="00314AFD" w:rsidRPr="00D5525D" w:rsidRDefault="00DF2EDC" w:rsidP="00F30036">
                  <w:r w:rsidRPr="00DF2EDC">
                    <w:rPr>
                      <w:b/>
                    </w:rPr>
                    <w:t>2022</w:t>
                  </w:r>
                  <w:r w:rsidRPr="00DF2EDC">
                    <w:rPr>
                      <w:rFonts w:hint="eastAsia"/>
                      <w:b/>
                    </w:rPr>
                    <w:t>届</w:t>
                  </w:r>
                  <w:r w:rsidRPr="00DF2EDC">
                    <w:rPr>
                      <w:b/>
                    </w:rPr>
                    <w:t>-</w:t>
                  </w:r>
                  <w:r w:rsidRPr="00DF2EDC">
                    <w:rPr>
                      <w:rFonts w:hint="eastAsia"/>
                      <w:b/>
                    </w:rPr>
                    <w:t>培养生产</w:t>
                  </w:r>
                  <w:r w:rsidRPr="00DF2EDC">
                    <w:rPr>
                      <w:b/>
                    </w:rPr>
                    <w:t>-</w:t>
                  </w:r>
                  <w:r w:rsidRPr="00DF2EDC">
                    <w:rPr>
                      <w:rFonts w:hint="eastAsia"/>
                      <w:b/>
                    </w:rPr>
                    <w:t>细胞</w:t>
                  </w:r>
                  <w:r w:rsidRPr="00DF2EDC">
                    <w:rPr>
                      <w:b/>
                    </w:rPr>
                    <w:t>/</w:t>
                  </w:r>
                  <w:r w:rsidRPr="00DF2EDC">
                    <w:rPr>
                      <w:rFonts w:hint="eastAsia"/>
                      <w:b/>
                    </w:rPr>
                    <w:t>病毒</w:t>
                  </w:r>
                  <w:r w:rsidRPr="00DF2EDC">
                    <w:rPr>
                      <w:b/>
                    </w:rPr>
                    <w:t>/</w:t>
                  </w:r>
                  <w:r w:rsidRPr="00DF2EDC">
                    <w:rPr>
                      <w:rFonts w:hint="eastAsia"/>
                      <w:b/>
                    </w:rPr>
                    <w:t>微生物发酵培养生产</w:t>
                  </w:r>
                  <w:r w:rsidR="00021D5C">
                    <w:rPr>
                      <w:rFonts w:hint="eastAsia"/>
                      <w:b/>
                    </w:rPr>
                    <w:t>（</w:t>
                  </w:r>
                  <w:r w:rsidR="00021D5C" w:rsidRPr="00021D5C">
                    <w:rPr>
                      <w:rFonts w:ascii="宋体" w:hAnsi="宋体" w:hint="eastAsia"/>
                      <w:b/>
                      <w:bCs/>
                    </w:rPr>
                    <w:t>上海、无锡、</w:t>
                  </w:r>
                  <w:r w:rsidR="00021D5C" w:rsidRPr="00021D5C">
                    <w:rPr>
                      <w:rFonts w:ascii="宋体" w:hAnsi="宋体"/>
                      <w:b/>
                      <w:bCs/>
                    </w:rPr>
                    <w:t>石家庄</w:t>
                  </w:r>
                  <w:r w:rsidR="00021D5C" w:rsidRPr="00021D5C">
                    <w:rPr>
                      <w:rFonts w:ascii="宋体" w:hAnsi="宋体" w:hint="eastAsia"/>
                      <w:b/>
                      <w:bCs/>
                    </w:rPr>
                    <w:t>、杭州</w:t>
                  </w:r>
                  <w:r w:rsidR="00021D5C">
                    <w:rPr>
                      <w:rFonts w:hint="eastAsia"/>
                      <w:b/>
                    </w:rPr>
                    <w:t>）</w:t>
                  </w:r>
                  <w:r w:rsidRPr="00DF2EDC">
                    <w:rPr>
                      <w:rFonts w:hint="eastAsia"/>
                      <w:b/>
                    </w:rPr>
                    <w:t>：</w:t>
                  </w:r>
                  <w:r w:rsidRPr="00D5525D">
                    <w:rPr>
                      <w:rFonts w:hint="eastAsia"/>
                    </w:rPr>
                    <w:t>使用全球最前沿的一次性抛弃型生物反应器、培养技术进行哺乳动物细胞的大规模商业化生产，抗体和病毒的表达</w:t>
                  </w:r>
                  <w:r w:rsidR="00D5525D">
                    <w:rPr>
                      <w:rFonts w:hint="eastAsia"/>
                    </w:rPr>
                    <w:t>。</w:t>
                  </w:r>
                </w:p>
                <w:p w:rsidR="00314AFD" w:rsidRDefault="00314AFD" w:rsidP="00F30036"/>
                <w:p w:rsidR="00DF2EDC" w:rsidRDefault="00DF2EDC" w:rsidP="00F30036">
                  <w:r w:rsidRPr="00D5525D">
                    <w:rPr>
                      <w:b/>
                    </w:rPr>
                    <w:t>2022</w:t>
                  </w:r>
                  <w:r w:rsidRPr="00D5525D">
                    <w:rPr>
                      <w:rFonts w:hint="eastAsia"/>
                      <w:b/>
                    </w:rPr>
                    <w:t>届</w:t>
                  </w:r>
                  <w:r w:rsidRPr="00D5525D">
                    <w:rPr>
                      <w:b/>
                    </w:rPr>
                    <w:t>-</w:t>
                  </w:r>
                  <w:r w:rsidRPr="00D5525D">
                    <w:rPr>
                      <w:rFonts w:hint="eastAsia"/>
                      <w:b/>
                    </w:rPr>
                    <w:t>纯化生产</w:t>
                  </w:r>
                  <w:r w:rsidRPr="00D5525D">
                    <w:rPr>
                      <w:b/>
                    </w:rPr>
                    <w:t>-</w:t>
                  </w:r>
                  <w:r w:rsidRPr="00D5525D">
                    <w:rPr>
                      <w:rFonts w:hint="eastAsia"/>
                      <w:b/>
                    </w:rPr>
                    <w:t>蛋白</w:t>
                  </w:r>
                  <w:r w:rsidRPr="00D5525D">
                    <w:rPr>
                      <w:b/>
                    </w:rPr>
                    <w:t>/</w:t>
                  </w:r>
                  <w:r w:rsidRPr="00D5525D">
                    <w:rPr>
                      <w:rFonts w:hint="eastAsia"/>
                      <w:b/>
                    </w:rPr>
                    <w:t>微生物</w:t>
                  </w:r>
                  <w:r w:rsidRPr="00D5525D">
                    <w:rPr>
                      <w:b/>
                    </w:rPr>
                    <w:t>/</w:t>
                  </w:r>
                  <w:r w:rsidRPr="00D5525D">
                    <w:rPr>
                      <w:rFonts w:hint="eastAsia"/>
                      <w:b/>
                    </w:rPr>
                    <w:t>病毒纯化生产</w:t>
                  </w:r>
                  <w:r w:rsidR="007E23BD">
                    <w:rPr>
                      <w:rFonts w:hint="eastAsia"/>
                      <w:b/>
                    </w:rPr>
                    <w:t>（</w:t>
                  </w:r>
                  <w:r w:rsidR="007E23BD" w:rsidRPr="007E23BD">
                    <w:rPr>
                      <w:rFonts w:ascii="宋体" w:hAnsi="宋体" w:hint="eastAsia"/>
                      <w:b/>
                      <w:bCs/>
                    </w:rPr>
                    <w:t>上海、无锡、杭州、石家庄）</w:t>
                  </w:r>
                  <w:r w:rsidRPr="00D5525D">
                    <w:rPr>
                      <w:rFonts w:hint="eastAsia"/>
                      <w:b/>
                    </w:rPr>
                    <w:t>：</w:t>
                  </w:r>
                  <w:r w:rsidRPr="00DF2EDC">
                    <w:rPr>
                      <w:rFonts w:hint="eastAsia"/>
                    </w:rPr>
                    <w:t>通过一系列纯化工艺，获得高质量、高纯度的抗体</w:t>
                  </w:r>
                  <w:r w:rsidRPr="00DF2EDC">
                    <w:t>/</w:t>
                  </w:r>
                  <w:r w:rsidRPr="00DF2EDC">
                    <w:rPr>
                      <w:rFonts w:hint="eastAsia"/>
                    </w:rPr>
                    <w:t>重组蛋白蛋白</w:t>
                  </w:r>
                  <w:r w:rsidRPr="00DF2EDC">
                    <w:t>/</w:t>
                  </w:r>
                  <w:r w:rsidRPr="00DF2EDC">
                    <w:rPr>
                      <w:rFonts w:hint="eastAsia"/>
                    </w:rPr>
                    <w:t>微生物</w:t>
                  </w:r>
                  <w:r w:rsidRPr="00DF2EDC">
                    <w:t>/</w:t>
                  </w:r>
                  <w:r w:rsidRPr="00DF2EDC">
                    <w:rPr>
                      <w:rFonts w:hint="eastAsia"/>
                    </w:rPr>
                    <w:t>病毒产品，为临床研究及商业化生产提供原料药</w:t>
                  </w:r>
                </w:p>
                <w:p w:rsidR="00DF2EDC" w:rsidRDefault="00DF2EDC" w:rsidP="00F30036"/>
                <w:p w:rsidR="00DF2EDC" w:rsidRDefault="00C811E5" w:rsidP="00F30036">
                  <w:r w:rsidRPr="00C811E5">
                    <w:rPr>
                      <w:rFonts w:hint="eastAsia"/>
                      <w:b/>
                    </w:rPr>
                    <w:t>2022</w:t>
                  </w:r>
                  <w:r w:rsidRPr="00C811E5">
                    <w:rPr>
                      <w:rFonts w:hint="eastAsia"/>
                      <w:b/>
                    </w:rPr>
                    <w:t>届</w:t>
                  </w:r>
                  <w:r w:rsidRPr="00C811E5">
                    <w:rPr>
                      <w:rFonts w:hint="eastAsia"/>
                      <w:b/>
                    </w:rPr>
                    <w:t>-</w:t>
                  </w:r>
                  <w:r w:rsidRPr="00C811E5">
                    <w:rPr>
                      <w:rFonts w:hint="eastAsia"/>
                      <w:b/>
                    </w:rPr>
                    <w:t>生物制剂</w:t>
                  </w:r>
                  <w:r w:rsidRPr="00C811E5">
                    <w:rPr>
                      <w:rFonts w:hint="eastAsia"/>
                      <w:b/>
                    </w:rPr>
                    <w:t>GMP</w:t>
                  </w:r>
                  <w:r w:rsidRPr="00C811E5">
                    <w:rPr>
                      <w:rFonts w:hint="eastAsia"/>
                      <w:b/>
                    </w:rPr>
                    <w:t>生产</w:t>
                  </w:r>
                  <w:r w:rsidRPr="00C811E5">
                    <w:rPr>
                      <w:rFonts w:hint="eastAsia"/>
                      <w:b/>
                    </w:rPr>
                    <w:t>(</w:t>
                  </w:r>
                  <w:r w:rsidRPr="00C811E5">
                    <w:rPr>
                      <w:rFonts w:hint="eastAsia"/>
                      <w:b/>
                    </w:rPr>
                    <w:t>生产、设备</w:t>
                  </w:r>
                  <w:r w:rsidRPr="00C811E5">
                    <w:rPr>
                      <w:rFonts w:hint="eastAsia"/>
                      <w:b/>
                    </w:rPr>
                    <w:t>/</w:t>
                  </w:r>
                  <w:r w:rsidRPr="00C811E5">
                    <w:rPr>
                      <w:rFonts w:hint="eastAsia"/>
                      <w:b/>
                    </w:rPr>
                    <w:t>工艺验证、项目技术转移、实验研究、</w:t>
                  </w:r>
                  <w:proofErr w:type="gramStart"/>
                  <w:r w:rsidRPr="00C811E5">
                    <w:rPr>
                      <w:rFonts w:hint="eastAsia"/>
                      <w:b/>
                    </w:rPr>
                    <w:t>审计等</w:t>
                  </w:r>
                  <w:r w:rsidRPr="00C811E5">
                    <w:rPr>
                      <w:rFonts w:hint="eastAsia"/>
                      <w:b/>
                    </w:rPr>
                    <w:t>)</w:t>
                  </w:r>
                  <w:r w:rsidR="007E23BD">
                    <w:rPr>
                      <w:rFonts w:hint="eastAsia"/>
                      <w:b/>
                    </w:rPr>
                    <w:t>（</w:t>
                  </w:r>
                  <w:proofErr w:type="gramEnd"/>
                  <w:r w:rsidR="007E23BD" w:rsidRPr="00E11ED7">
                    <w:rPr>
                      <w:rFonts w:asciiTheme="minorEastAsia" w:hAnsiTheme="minorEastAsia" w:hint="eastAsia"/>
                      <w:b/>
                      <w:szCs w:val="21"/>
                    </w:rPr>
                    <w:t>无锡 杭州</w:t>
                  </w:r>
                  <w:r w:rsidR="007E23BD">
                    <w:rPr>
                      <w:rFonts w:hint="eastAsia"/>
                      <w:b/>
                    </w:rPr>
                    <w:t>）</w:t>
                  </w:r>
                  <w:r>
                    <w:rPr>
                      <w:rFonts w:hint="eastAsia"/>
                      <w:b/>
                    </w:rPr>
                    <w:t>：</w:t>
                  </w:r>
                  <w:r w:rsidR="00DF2EDC" w:rsidRPr="00DF2EDC">
                    <w:rPr>
                      <w:rFonts w:hint="eastAsia"/>
                    </w:rPr>
                    <w:t>包含活性小分子与蛋白偶联，纯化及蛋白制剂配方，灌装和冻干。</w:t>
                  </w:r>
                </w:p>
                <w:p w:rsidR="00DF2EDC" w:rsidRDefault="00DF2EDC" w:rsidP="00F30036"/>
                <w:p w:rsidR="00DF2EDC" w:rsidRDefault="00DF2EDC" w:rsidP="00F30036">
                  <w:r w:rsidRPr="00D5525D">
                    <w:rPr>
                      <w:b/>
                    </w:rPr>
                    <w:t>2022</w:t>
                  </w:r>
                  <w:r w:rsidRPr="00D5525D">
                    <w:rPr>
                      <w:rFonts w:hint="eastAsia"/>
                      <w:b/>
                    </w:rPr>
                    <w:t>届</w:t>
                  </w:r>
                  <w:r w:rsidRPr="00D5525D">
                    <w:rPr>
                      <w:b/>
                    </w:rPr>
                    <w:t>-</w:t>
                  </w:r>
                  <w:r w:rsidRPr="00D5525D">
                    <w:rPr>
                      <w:rFonts w:hint="eastAsia"/>
                      <w:b/>
                    </w:rPr>
                    <w:t>生产科技</w:t>
                  </w:r>
                  <w:r w:rsidRPr="00D5525D">
                    <w:rPr>
                      <w:b/>
                    </w:rPr>
                    <w:t>-</w:t>
                  </w:r>
                  <w:r w:rsidRPr="00D5525D">
                    <w:rPr>
                      <w:rFonts w:hint="eastAsia"/>
                      <w:b/>
                    </w:rPr>
                    <w:t>下游技术转移方向</w:t>
                  </w:r>
                  <w:r w:rsidR="007E23BD">
                    <w:rPr>
                      <w:rFonts w:hint="eastAsia"/>
                      <w:b/>
                    </w:rPr>
                    <w:t>（无锡</w:t>
                  </w:r>
                  <w:proofErr w:type="gramStart"/>
                  <w:r w:rsidR="007E23BD">
                    <w:rPr>
                      <w:rFonts w:hint="eastAsia"/>
                      <w:b/>
                    </w:rPr>
                    <w:t>）</w:t>
                  </w:r>
                  <w:r w:rsidRPr="00D5525D">
                    <w:rPr>
                      <w:b/>
                    </w:rPr>
                    <w:t>:</w:t>
                  </w:r>
                  <w:r w:rsidRPr="00DF2EDC">
                    <w:rPr>
                      <w:rFonts w:hint="eastAsia"/>
                    </w:rPr>
                    <w:t>生物制药科技部</w:t>
                  </w:r>
                  <w:proofErr w:type="gramEnd"/>
                  <w:r w:rsidRPr="00DF2EDC">
                    <w:rPr>
                      <w:rFonts w:hint="eastAsia"/>
                    </w:rPr>
                    <w:t>，负责下游蛋白纯化的工艺技术转移。</w:t>
                  </w:r>
                </w:p>
                <w:p w:rsidR="00DF2EDC" w:rsidRDefault="00DF2EDC" w:rsidP="00F30036"/>
                <w:p w:rsidR="00DF2EDC" w:rsidRDefault="00DF2EDC" w:rsidP="00F30036">
                  <w:r w:rsidRPr="00D5525D">
                    <w:rPr>
                      <w:b/>
                    </w:rPr>
                    <w:t>2022</w:t>
                  </w:r>
                  <w:r w:rsidRPr="00D5525D">
                    <w:rPr>
                      <w:rFonts w:hint="eastAsia"/>
                      <w:b/>
                    </w:rPr>
                    <w:t>届</w:t>
                  </w:r>
                  <w:r w:rsidRPr="00D5525D">
                    <w:rPr>
                      <w:b/>
                    </w:rPr>
                    <w:t>-</w:t>
                  </w:r>
                  <w:r w:rsidRPr="00D5525D">
                    <w:rPr>
                      <w:rFonts w:hint="eastAsia"/>
                      <w:b/>
                    </w:rPr>
                    <w:t>生产科技</w:t>
                  </w:r>
                  <w:r w:rsidRPr="00D5525D">
                    <w:rPr>
                      <w:b/>
                    </w:rPr>
                    <w:t>-</w:t>
                  </w:r>
                  <w:r w:rsidRPr="00D5525D">
                    <w:rPr>
                      <w:rFonts w:hint="eastAsia"/>
                      <w:b/>
                    </w:rPr>
                    <w:t>上游技术转移方向</w:t>
                  </w:r>
                  <w:r w:rsidR="007E23BD">
                    <w:rPr>
                      <w:rFonts w:hint="eastAsia"/>
                      <w:b/>
                    </w:rPr>
                    <w:t>（无锡</w:t>
                  </w:r>
                  <w:proofErr w:type="gramStart"/>
                  <w:r w:rsidR="007E23BD">
                    <w:rPr>
                      <w:rFonts w:hint="eastAsia"/>
                      <w:b/>
                    </w:rPr>
                    <w:t>）</w:t>
                  </w:r>
                  <w:r w:rsidRPr="00D5525D">
                    <w:rPr>
                      <w:b/>
                    </w:rPr>
                    <w:t>:</w:t>
                  </w:r>
                  <w:r w:rsidRPr="00DF2EDC">
                    <w:rPr>
                      <w:rFonts w:hint="eastAsia"/>
                    </w:rPr>
                    <w:t>生物制药科技部</w:t>
                  </w:r>
                  <w:proofErr w:type="gramEnd"/>
                  <w:r w:rsidRPr="00DF2EDC">
                    <w:rPr>
                      <w:rFonts w:hint="eastAsia"/>
                    </w:rPr>
                    <w:t>，负责上游细胞培养的工艺技术转移。</w:t>
                  </w:r>
                </w:p>
                <w:p w:rsidR="00DF2EDC" w:rsidRDefault="00DF2EDC" w:rsidP="00F30036"/>
                <w:p w:rsidR="0090427E" w:rsidRPr="00314AFD" w:rsidRDefault="0090427E" w:rsidP="00F30036"/>
                <w:p w:rsidR="00F30036" w:rsidRDefault="00F30036" w:rsidP="00F30036">
                  <w:pPr>
                    <w:rPr>
                      <w:b/>
                      <w:sz w:val="32"/>
                      <w:szCs w:val="32"/>
                    </w:rPr>
                  </w:pPr>
                  <w:r w:rsidRPr="007E6A79">
                    <w:rPr>
                      <w:rFonts w:hint="eastAsia"/>
                      <w:b/>
                      <w:sz w:val="32"/>
                      <w:szCs w:val="32"/>
                    </w:rPr>
                    <w:t>生物制药</w:t>
                  </w:r>
                  <w:r w:rsidRPr="007E6A79">
                    <w:rPr>
                      <w:rFonts w:hint="eastAsia"/>
                      <w:b/>
                      <w:sz w:val="32"/>
                      <w:szCs w:val="32"/>
                    </w:rPr>
                    <w:t xml:space="preserve">- </w:t>
                  </w:r>
                  <w:r>
                    <w:rPr>
                      <w:rFonts w:hint="eastAsia"/>
                      <w:b/>
                      <w:sz w:val="32"/>
                      <w:szCs w:val="32"/>
                    </w:rPr>
                    <w:t>质量</w:t>
                  </w:r>
                </w:p>
                <w:p w:rsidR="00934FE2" w:rsidRDefault="00DF2EDC" w:rsidP="00934FE2">
                  <w:r w:rsidRPr="00D5525D">
                    <w:rPr>
                      <w:b/>
                    </w:rPr>
                    <w:t>2022</w:t>
                  </w:r>
                  <w:r w:rsidRPr="00D5525D">
                    <w:rPr>
                      <w:rFonts w:hint="eastAsia"/>
                      <w:b/>
                    </w:rPr>
                    <w:t>届</w:t>
                  </w:r>
                  <w:r w:rsidRPr="00D5525D">
                    <w:rPr>
                      <w:b/>
                    </w:rPr>
                    <w:t>-</w:t>
                  </w:r>
                  <w:r w:rsidRPr="00D5525D">
                    <w:rPr>
                      <w:rFonts w:hint="eastAsia"/>
                      <w:b/>
                    </w:rPr>
                    <w:t>质量保证方向</w:t>
                  </w:r>
                  <w:r w:rsidR="007E23BD" w:rsidRPr="007E23BD">
                    <w:rPr>
                      <w:rFonts w:hint="eastAsia"/>
                      <w:b/>
                    </w:rPr>
                    <w:t>（</w:t>
                  </w:r>
                  <w:r w:rsidR="007E23BD" w:rsidRPr="007E23BD">
                    <w:rPr>
                      <w:rFonts w:eastAsiaTheme="majorEastAsia" w:cs="微软雅黑" w:hint="eastAsia"/>
                      <w:b/>
                    </w:rPr>
                    <w:t>杭州、苏州、</w:t>
                  </w:r>
                  <w:r w:rsidR="007E23BD" w:rsidRPr="007E23BD">
                    <w:rPr>
                      <w:rFonts w:eastAsiaTheme="majorEastAsia" w:cs="微软雅黑"/>
                      <w:b/>
                    </w:rPr>
                    <w:t>无锡</w:t>
                  </w:r>
                  <w:r w:rsidR="007E23BD">
                    <w:rPr>
                      <w:rFonts w:hint="eastAsia"/>
                      <w:b/>
                    </w:rPr>
                    <w:t>）</w:t>
                  </w:r>
                  <w:r w:rsidRPr="00D5525D">
                    <w:rPr>
                      <w:rFonts w:hint="eastAsia"/>
                      <w:b/>
                    </w:rPr>
                    <w:t>：</w:t>
                  </w:r>
                  <w:r w:rsidRPr="00DF2EDC">
                    <w:rPr>
                      <w:rFonts w:hint="eastAsia"/>
                    </w:rPr>
                    <w:t>质量体系和法规，现场质量管理，供应商和物料质量管理，项目质量管理，客户和法规审计，产品放行，验证管理、研发质量管理等</w:t>
                  </w:r>
                </w:p>
                <w:p w:rsidR="00DF2EDC" w:rsidRDefault="00DF2EDC" w:rsidP="00934FE2"/>
                <w:p w:rsidR="00DF2EDC" w:rsidRDefault="00DF2EDC" w:rsidP="00934FE2">
                  <w:r w:rsidRPr="00D5525D">
                    <w:rPr>
                      <w:b/>
                    </w:rPr>
                    <w:t>2022</w:t>
                  </w:r>
                  <w:r w:rsidRPr="00D5525D">
                    <w:rPr>
                      <w:rFonts w:hint="eastAsia"/>
                      <w:b/>
                    </w:rPr>
                    <w:t>届</w:t>
                  </w:r>
                  <w:r w:rsidRPr="00D5525D">
                    <w:rPr>
                      <w:b/>
                    </w:rPr>
                    <w:t>-</w:t>
                  </w:r>
                  <w:r w:rsidRPr="00D5525D">
                    <w:rPr>
                      <w:rFonts w:hint="eastAsia"/>
                      <w:b/>
                    </w:rPr>
                    <w:t>质量控制方向</w:t>
                  </w:r>
                  <w:r w:rsidR="007E23BD">
                    <w:rPr>
                      <w:rFonts w:hint="eastAsia"/>
                      <w:b/>
                    </w:rPr>
                    <w:t>（</w:t>
                  </w:r>
                  <w:r w:rsidR="007E23BD" w:rsidRPr="007E23BD">
                    <w:rPr>
                      <w:rFonts w:ascii="宋体" w:hAnsi="宋体" w:hint="eastAsia"/>
                      <w:b/>
                      <w:bCs/>
                    </w:rPr>
                    <w:t>上海，无锡，杭州，石家庄</w:t>
                  </w:r>
                  <w:r w:rsidR="007E23BD">
                    <w:rPr>
                      <w:rFonts w:hint="eastAsia"/>
                      <w:b/>
                    </w:rPr>
                    <w:t>）</w:t>
                  </w:r>
                  <w:r w:rsidRPr="00D5525D">
                    <w:rPr>
                      <w:rFonts w:hint="eastAsia"/>
                      <w:b/>
                    </w:rPr>
                    <w:t>：</w:t>
                  </w:r>
                  <w:r w:rsidRPr="00DF2EDC">
                    <w:rPr>
                      <w:rFonts w:hint="eastAsia"/>
                    </w:rPr>
                    <w:t>全面负责公司临床和商业化生产用物料、生物大分子药物中间产品、成品、稳定性样品的质量控制，以及</w:t>
                  </w:r>
                  <w:r w:rsidRPr="00DF2EDC">
                    <w:t>GMP</w:t>
                  </w:r>
                  <w:r w:rsidRPr="00DF2EDC">
                    <w:rPr>
                      <w:rFonts w:hint="eastAsia"/>
                    </w:rPr>
                    <w:t>车间空调系统、水系统、特气系统的日常监测工作等，使用全球最先进的分析仪器及检测方法确保产品的安全性及有效性。</w:t>
                  </w:r>
                </w:p>
                <w:p w:rsidR="00DF2EDC" w:rsidRDefault="00DF2EDC" w:rsidP="00934FE2"/>
                <w:p w:rsidR="00DF2EDC" w:rsidRDefault="00DF2EDC" w:rsidP="00934FE2"/>
                <w:p w:rsidR="00DF2EDC" w:rsidRDefault="00DF2EDC" w:rsidP="00934FE2">
                  <w:pPr>
                    <w:rPr>
                      <w:b/>
                      <w:sz w:val="32"/>
                      <w:szCs w:val="32"/>
                    </w:rPr>
                  </w:pPr>
                  <w:r w:rsidRPr="00DF2EDC">
                    <w:rPr>
                      <w:rFonts w:hint="eastAsia"/>
                      <w:b/>
                      <w:sz w:val="32"/>
                      <w:szCs w:val="32"/>
                    </w:rPr>
                    <w:t>生物制药</w:t>
                  </w:r>
                  <w:r w:rsidRPr="00DF2EDC">
                    <w:rPr>
                      <w:b/>
                      <w:sz w:val="32"/>
                      <w:szCs w:val="32"/>
                    </w:rPr>
                    <w:t>-</w:t>
                  </w:r>
                  <w:r w:rsidRPr="00DF2EDC">
                    <w:rPr>
                      <w:rFonts w:hint="eastAsia"/>
                      <w:b/>
                      <w:sz w:val="32"/>
                      <w:szCs w:val="32"/>
                    </w:rPr>
                    <w:t>工程</w:t>
                  </w:r>
                </w:p>
                <w:p w:rsidR="00D5525D" w:rsidRPr="00AA483A" w:rsidRDefault="00AA483A" w:rsidP="00934FE2">
                  <w:pPr>
                    <w:rPr>
                      <w:szCs w:val="21"/>
                    </w:rPr>
                  </w:pPr>
                  <w:r w:rsidRPr="00AA483A">
                    <w:rPr>
                      <w:rFonts w:hint="eastAsia"/>
                      <w:b/>
                      <w:szCs w:val="21"/>
                    </w:rPr>
                    <w:t>2022</w:t>
                  </w:r>
                  <w:r w:rsidRPr="00AA483A">
                    <w:rPr>
                      <w:rFonts w:hint="eastAsia"/>
                      <w:b/>
                      <w:szCs w:val="21"/>
                    </w:rPr>
                    <w:t>届</w:t>
                  </w:r>
                  <w:r w:rsidRPr="00AA483A">
                    <w:rPr>
                      <w:rFonts w:hint="eastAsia"/>
                      <w:b/>
                      <w:szCs w:val="21"/>
                    </w:rPr>
                    <w:t>-</w:t>
                  </w:r>
                  <w:r w:rsidRPr="00AA483A">
                    <w:rPr>
                      <w:rFonts w:hint="eastAsia"/>
                      <w:b/>
                      <w:szCs w:val="21"/>
                    </w:rPr>
                    <w:t>全球工程项目</w:t>
                  </w:r>
                  <w:r w:rsidRPr="00AA483A">
                    <w:rPr>
                      <w:rFonts w:hint="eastAsia"/>
                      <w:b/>
                      <w:szCs w:val="21"/>
                    </w:rPr>
                    <w:t>-</w:t>
                  </w:r>
                  <w:r w:rsidRPr="00AA483A">
                    <w:rPr>
                      <w:rFonts w:hint="eastAsia"/>
                      <w:b/>
                      <w:szCs w:val="21"/>
                    </w:rPr>
                    <w:t>工艺工程与验证</w:t>
                  </w:r>
                  <w:r w:rsidR="007E23BD">
                    <w:rPr>
                      <w:rFonts w:hint="eastAsia"/>
                      <w:b/>
                      <w:szCs w:val="21"/>
                    </w:rPr>
                    <w:t>（</w:t>
                  </w:r>
                  <w:r w:rsidR="007E23BD" w:rsidRPr="007E23BD">
                    <w:rPr>
                      <w:rFonts w:eastAsiaTheme="majorEastAsia" w:cs="微软雅黑"/>
                      <w:b/>
                    </w:rPr>
                    <w:t>无锡</w:t>
                  </w:r>
                  <w:r w:rsidR="007E23BD" w:rsidRPr="007E23BD">
                    <w:rPr>
                      <w:rFonts w:eastAsiaTheme="majorEastAsia" w:cs="微软雅黑" w:hint="eastAsia"/>
                      <w:b/>
                    </w:rPr>
                    <w:t>、石家庄）</w:t>
                  </w:r>
                  <w:r>
                    <w:rPr>
                      <w:rFonts w:hint="eastAsia"/>
                      <w:b/>
                      <w:szCs w:val="21"/>
                    </w:rPr>
                    <w:t>：</w:t>
                  </w:r>
                  <w:r w:rsidR="00D5525D" w:rsidRPr="00AA483A">
                    <w:rPr>
                      <w:rFonts w:hint="eastAsia"/>
                      <w:szCs w:val="21"/>
                    </w:rPr>
                    <w:t>厂房验证，计算机系统验证，清洁验证，设施设备验证等。</w:t>
                  </w:r>
                </w:p>
                <w:p w:rsidR="00D5525D" w:rsidRDefault="00D5525D" w:rsidP="00934FE2">
                  <w:pPr>
                    <w:rPr>
                      <w:b/>
                      <w:szCs w:val="21"/>
                    </w:rPr>
                  </w:pPr>
                </w:p>
                <w:p w:rsidR="00587CF8" w:rsidRDefault="00587CF8" w:rsidP="00587CF8">
                  <w:pPr>
                    <w:rPr>
                      <w:szCs w:val="21"/>
                    </w:rPr>
                  </w:pPr>
                  <w:r w:rsidRPr="005424EB">
                    <w:rPr>
                      <w:b/>
                      <w:szCs w:val="21"/>
                    </w:rPr>
                    <w:t>2022</w:t>
                  </w:r>
                  <w:r w:rsidRPr="005424EB">
                    <w:rPr>
                      <w:rFonts w:hint="eastAsia"/>
                      <w:b/>
                      <w:szCs w:val="21"/>
                    </w:rPr>
                    <w:t>届</w:t>
                  </w:r>
                  <w:r w:rsidRPr="005424EB">
                    <w:rPr>
                      <w:b/>
                      <w:szCs w:val="21"/>
                    </w:rPr>
                    <w:t>-</w:t>
                  </w:r>
                  <w:r w:rsidRPr="005424EB">
                    <w:rPr>
                      <w:rFonts w:hint="eastAsia"/>
                      <w:b/>
                      <w:szCs w:val="21"/>
                    </w:rPr>
                    <w:t>生产支持</w:t>
                  </w:r>
                  <w:r w:rsidRPr="005424EB">
                    <w:rPr>
                      <w:b/>
                      <w:szCs w:val="21"/>
                    </w:rPr>
                    <w:t>-</w:t>
                  </w:r>
                  <w:r w:rsidRPr="005424EB">
                    <w:rPr>
                      <w:rFonts w:hint="eastAsia"/>
                      <w:b/>
                      <w:szCs w:val="21"/>
                    </w:rPr>
                    <w:t>工程方向（</w:t>
                  </w:r>
                  <w:r w:rsidRPr="005424EB">
                    <w:rPr>
                      <w:rFonts w:asciiTheme="minorEastAsia" w:hAnsiTheme="minorEastAsia" w:hint="eastAsia"/>
                      <w:b/>
                      <w:bCs/>
                      <w:szCs w:val="21"/>
                    </w:rPr>
                    <w:t>上海、</w:t>
                  </w:r>
                  <w:r w:rsidRPr="005424EB">
                    <w:rPr>
                      <w:rFonts w:asciiTheme="minorEastAsia" w:hAnsiTheme="minorEastAsia"/>
                      <w:b/>
                      <w:bCs/>
                      <w:szCs w:val="21"/>
                    </w:rPr>
                    <w:t>石家庄、</w:t>
                  </w:r>
                  <w:r w:rsidRPr="005424EB">
                    <w:rPr>
                      <w:rFonts w:asciiTheme="minorEastAsia" w:hAnsiTheme="minorEastAsia" w:hint="eastAsia"/>
                      <w:b/>
                      <w:bCs/>
                      <w:szCs w:val="21"/>
                    </w:rPr>
                    <w:t>无锡、杭州</w:t>
                  </w:r>
                  <w:r w:rsidRPr="005424EB">
                    <w:rPr>
                      <w:rFonts w:hint="eastAsia"/>
                      <w:b/>
                      <w:szCs w:val="21"/>
                    </w:rPr>
                    <w:t>）：</w:t>
                  </w:r>
                  <w:r w:rsidRPr="005424EB">
                    <w:rPr>
                      <w:rFonts w:hint="eastAsia"/>
                      <w:szCs w:val="21"/>
                    </w:rPr>
                    <w:t>工程体系和规范，现场设施运作管理，设备</w:t>
                  </w:r>
                  <w:r w:rsidRPr="005424EB">
                    <w:rPr>
                      <w:rFonts w:hint="eastAsia"/>
                      <w:szCs w:val="21"/>
                    </w:rPr>
                    <w:lastRenderedPageBreak/>
                    <w:t>维护维修管理，备品备件管理和验证及</w:t>
                  </w:r>
                  <w:r w:rsidRPr="005424EB">
                    <w:rPr>
                      <w:szCs w:val="21"/>
                    </w:rPr>
                    <w:t>GMP</w:t>
                  </w:r>
                  <w:proofErr w:type="gramStart"/>
                  <w:r w:rsidRPr="005424EB">
                    <w:rPr>
                      <w:rFonts w:hint="eastAsia"/>
                      <w:szCs w:val="21"/>
                    </w:rPr>
                    <w:t>符合性等相关管理工作</w:t>
                  </w:r>
                  <w:r w:rsidRPr="005424EB">
                    <w:rPr>
                      <w:szCs w:val="21"/>
                    </w:rPr>
                    <w:t>,</w:t>
                  </w:r>
                  <w:r w:rsidRPr="005424EB">
                    <w:rPr>
                      <w:rFonts w:hint="eastAsia"/>
                      <w:szCs w:val="21"/>
                    </w:rPr>
                    <w:t>有电器自控技术</w:t>
                  </w:r>
                  <w:proofErr w:type="gramEnd"/>
                  <w:r w:rsidRPr="005424EB">
                    <w:rPr>
                      <w:rFonts w:hint="eastAsia"/>
                      <w:szCs w:val="21"/>
                    </w:rPr>
                    <w:t>、暖通技术和给排水、水处理技术</w:t>
                  </w:r>
                  <w:r w:rsidRPr="005424EB">
                    <w:rPr>
                      <w:szCs w:val="21"/>
                    </w:rPr>
                    <w:t>3</w:t>
                  </w:r>
                  <w:r w:rsidRPr="005424EB">
                    <w:rPr>
                      <w:rFonts w:hint="eastAsia"/>
                      <w:szCs w:val="21"/>
                    </w:rPr>
                    <w:t>个方向。</w:t>
                  </w:r>
                </w:p>
                <w:p w:rsidR="00087527" w:rsidRDefault="00087527" w:rsidP="00587CF8">
                  <w:pPr>
                    <w:rPr>
                      <w:szCs w:val="21"/>
                    </w:rPr>
                  </w:pPr>
                </w:p>
                <w:p w:rsidR="00087527" w:rsidRPr="009F2845" w:rsidRDefault="00087527" w:rsidP="00087527">
                  <w:pPr>
                    <w:rPr>
                      <w:rFonts w:ascii="微软雅黑" w:eastAsia="微软雅黑" w:hAnsi="微软雅黑"/>
                    </w:rPr>
                  </w:pPr>
                </w:p>
                <w:p w:rsidR="00587CF8" w:rsidRDefault="00587CF8" w:rsidP="00934FE2">
                  <w:pPr>
                    <w:rPr>
                      <w:b/>
                      <w:szCs w:val="21"/>
                    </w:rPr>
                  </w:pPr>
                </w:p>
                <w:p w:rsidR="007632AF" w:rsidRDefault="007632AF" w:rsidP="007632AF">
                  <w:pPr>
                    <w:pStyle w:val="a9"/>
                    <w:numPr>
                      <w:ilvl w:val="0"/>
                      <w:numId w:val="25"/>
                    </w:numPr>
                    <w:rPr>
                      <w:b/>
                      <w:sz w:val="32"/>
                      <w:szCs w:val="32"/>
                    </w:rPr>
                  </w:pPr>
                  <w:r>
                    <w:rPr>
                      <w:rFonts w:hint="eastAsia"/>
                      <w:b/>
                      <w:sz w:val="32"/>
                      <w:szCs w:val="32"/>
                    </w:rPr>
                    <w:t>以上</w:t>
                  </w:r>
                  <w:r>
                    <w:rPr>
                      <w:rFonts w:hint="eastAsia"/>
                      <w:b/>
                      <w:sz w:val="32"/>
                      <w:szCs w:val="32"/>
                    </w:rPr>
                    <w:t>2</w:t>
                  </w:r>
                  <w:r>
                    <w:rPr>
                      <w:b/>
                      <w:sz w:val="32"/>
                      <w:szCs w:val="32"/>
                    </w:rPr>
                    <w:t>022</w:t>
                  </w:r>
                  <w:r>
                    <w:rPr>
                      <w:rFonts w:hint="eastAsia"/>
                      <w:b/>
                      <w:sz w:val="32"/>
                      <w:szCs w:val="32"/>
                    </w:rPr>
                    <w:t>校园招聘职位投递入口：</w:t>
                  </w:r>
                </w:p>
                <w:p w:rsidR="00D5525D" w:rsidRPr="00266C72" w:rsidRDefault="007632AF" w:rsidP="00266C72">
                  <w:pPr>
                    <w:rPr>
                      <w:b/>
                      <w:sz w:val="32"/>
                      <w:szCs w:val="32"/>
                    </w:rPr>
                  </w:pPr>
                  <w:r w:rsidRPr="00266C72">
                    <w:rPr>
                      <w:rFonts w:hint="eastAsia"/>
                      <w:b/>
                      <w:sz w:val="32"/>
                      <w:szCs w:val="32"/>
                    </w:rPr>
                    <w:t>手机端：</w:t>
                  </w:r>
                  <w:r>
                    <w:rPr>
                      <w:noProof/>
                    </w:rPr>
                    <w:drawing>
                      <wp:inline distT="0" distB="0" distL="0" distR="0" wp14:anchorId="14248B24" wp14:editId="58FAA830">
                        <wp:extent cx="3181350" cy="2657475"/>
                        <wp:effectExtent l="0" t="0" r="0" b="9525"/>
                        <wp:docPr id="6" name="图片 6" descr="081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16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2657475"/>
                                </a:xfrm>
                                <a:prstGeom prst="rect">
                                  <a:avLst/>
                                </a:prstGeom>
                                <a:noFill/>
                                <a:ln>
                                  <a:noFill/>
                                </a:ln>
                              </pic:spPr>
                            </pic:pic>
                          </a:graphicData>
                        </a:graphic>
                      </wp:inline>
                    </w:drawing>
                  </w:r>
                </w:p>
                <w:p w:rsidR="00D5525D" w:rsidRPr="00266C72" w:rsidRDefault="00266C72" w:rsidP="00934FE2">
                  <w:pPr>
                    <w:rPr>
                      <w:szCs w:val="44"/>
                      <w:u w:val="single"/>
                    </w:rPr>
                  </w:pPr>
                  <w:r>
                    <w:rPr>
                      <w:b/>
                      <w:sz w:val="32"/>
                      <w:szCs w:val="32"/>
                    </w:rPr>
                    <w:t>PC</w:t>
                  </w:r>
                  <w:r>
                    <w:rPr>
                      <w:rFonts w:hint="eastAsia"/>
                      <w:b/>
                      <w:sz w:val="32"/>
                      <w:szCs w:val="32"/>
                    </w:rPr>
                    <w:t>端：</w:t>
                  </w:r>
                  <w:hyperlink r:id="rId10" w:history="1">
                    <w:r w:rsidRPr="00266C72">
                      <w:rPr>
                        <w:rStyle w:val="a7"/>
                        <w:sz w:val="21"/>
                        <w:szCs w:val="44"/>
                        <w:u w:val="single"/>
                      </w:rPr>
                      <w:t>http://www.hotjob.cn/wt/wuxibiologics/web/index?brandCode=1#/</w:t>
                    </w:r>
                  </w:hyperlink>
                </w:p>
                <w:p w:rsidR="002B1E4C" w:rsidRDefault="002B1E4C" w:rsidP="00F30036">
                  <w:pPr>
                    <w:spacing w:line="480" w:lineRule="auto"/>
                    <w:jc w:val="center"/>
                    <w:rPr>
                      <w:rFonts w:ascii="微软雅黑" w:eastAsia="微软雅黑" w:hAnsi="微软雅黑"/>
                      <w:b/>
                      <w:color w:val="0070C0"/>
                      <w:sz w:val="36"/>
                      <w:szCs w:val="36"/>
                    </w:rPr>
                  </w:pPr>
                </w:p>
                <w:p w:rsidR="00F30036" w:rsidRPr="002B1E4C" w:rsidRDefault="00F30036" w:rsidP="002B1E4C">
                  <w:pPr>
                    <w:spacing w:line="480" w:lineRule="auto"/>
                    <w:jc w:val="center"/>
                    <w:rPr>
                      <w:rFonts w:ascii="微软雅黑" w:eastAsia="微软雅黑" w:hAnsi="微软雅黑"/>
                      <w:b/>
                      <w:color w:val="0070C0"/>
                      <w:sz w:val="36"/>
                      <w:szCs w:val="36"/>
                    </w:rPr>
                  </w:pPr>
                  <w:proofErr w:type="gramStart"/>
                  <w:r w:rsidRPr="00F30036">
                    <w:rPr>
                      <w:rFonts w:ascii="微软雅黑" w:eastAsia="微软雅黑" w:hAnsi="微软雅黑" w:hint="eastAsia"/>
                      <w:b/>
                      <w:color w:val="0070C0"/>
                      <w:sz w:val="36"/>
                      <w:szCs w:val="36"/>
                    </w:rPr>
                    <w:t>管培生项目</w:t>
                  </w:r>
                  <w:proofErr w:type="gramEnd"/>
                  <w:r w:rsidRPr="00F30036">
                    <w:rPr>
                      <w:rFonts w:ascii="微软雅黑" w:eastAsia="微软雅黑" w:hAnsi="微软雅黑" w:hint="eastAsia"/>
                      <w:b/>
                      <w:color w:val="0070C0"/>
                      <w:sz w:val="36"/>
                      <w:szCs w:val="36"/>
                    </w:rPr>
                    <w:t>-精英计划</w:t>
                  </w:r>
                </w:p>
                <w:p w:rsidR="00F30036" w:rsidRDefault="00F30036" w:rsidP="00F30036">
                  <w:pPr>
                    <w:rPr>
                      <w:b/>
                      <w:sz w:val="32"/>
                      <w:szCs w:val="32"/>
                    </w:rPr>
                  </w:pPr>
                  <w:r w:rsidRPr="00934FE2">
                    <w:rPr>
                      <w:b/>
                      <w:sz w:val="32"/>
                      <w:szCs w:val="32"/>
                    </w:rPr>
                    <w:t>精英计划</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843B7F" w:rsidTr="00843B7F">
                    <w:tc>
                      <w:tcPr>
                        <w:tcW w:w="4787" w:type="dxa"/>
                      </w:tcPr>
                      <w:p w:rsidR="00843B7F" w:rsidRDefault="00843B7F" w:rsidP="00843B7F">
                        <w:pPr>
                          <w:rPr>
                            <w:b/>
                            <w:szCs w:val="44"/>
                          </w:rPr>
                        </w:pPr>
                        <w:r w:rsidRPr="004033EB">
                          <w:rPr>
                            <w:b/>
                            <w:szCs w:val="44"/>
                          </w:rPr>
                          <w:t>工作地点：上海</w:t>
                        </w:r>
                      </w:p>
                      <w:p w:rsidR="00843B7F" w:rsidRDefault="00843B7F" w:rsidP="00843B7F">
                        <w:pPr>
                          <w:rPr>
                            <w:szCs w:val="44"/>
                          </w:rPr>
                        </w:pPr>
                        <w:r w:rsidRPr="004033EB">
                          <w:rPr>
                            <w:rFonts w:hint="eastAsia"/>
                            <w:szCs w:val="44"/>
                          </w:rPr>
                          <w:t>项目管理方向</w:t>
                        </w:r>
                        <w:r w:rsidR="00D77598">
                          <w:rPr>
                            <w:rFonts w:hint="eastAsia"/>
                            <w:szCs w:val="44"/>
                          </w:rPr>
                          <w:t>（博士）</w:t>
                        </w:r>
                      </w:p>
                      <w:p w:rsidR="00843B7F" w:rsidRDefault="00843B7F" w:rsidP="00843B7F">
                        <w:pPr>
                          <w:rPr>
                            <w:szCs w:val="44"/>
                          </w:rPr>
                        </w:pPr>
                        <w:r w:rsidRPr="004033EB">
                          <w:rPr>
                            <w:rFonts w:hint="eastAsia"/>
                            <w:szCs w:val="44"/>
                          </w:rPr>
                          <w:t>偶联与制剂开发技术专家方向</w:t>
                        </w:r>
                        <w:r w:rsidR="00D77598">
                          <w:rPr>
                            <w:rFonts w:hint="eastAsia"/>
                            <w:szCs w:val="44"/>
                          </w:rPr>
                          <w:t>（博士）</w:t>
                        </w:r>
                      </w:p>
                      <w:p w:rsidR="00843B7F" w:rsidRDefault="00843B7F" w:rsidP="00843B7F">
                        <w:pPr>
                          <w:rPr>
                            <w:szCs w:val="44"/>
                          </w:rPr>
                        </w:pPr>
                        <w:r w:rsidRPr="004C33C6">
                          <w:rPr>
                            <w:rFonts w:hint="eastAsia"/>
                            <w:szCs w:val="44"/>
                          </w:rPr>
                          <w:t>生物药纯化技术开发及管理方向</w:t>
                        </w:r>
                        <w:r w:rsidR="00D77598">
                          <w:rPr>
                            <w:rFonts w:hint="eastAsia"/>
                            <w:szCs w:val="44"/>
                          </w:rPr>
                          <w:t>（博士）</w:t>
                        </w:r>
                      </w:p>
                      <w:p w:rsidR="00D77598" w:rsidRDefault="00843B7F" w:rsidP="00843B7F">
                        <w:pPr>
                          <w:rPr>
                            <w:szCs w:val="44"/>
                          </w:rPr>
                        </w:pPr>
                        <w:r w:rsidRPr="004C33C6">
                          <w:rPr>
                            <w:rFonts w:hint="eastAsia"/>
                            <w:szCs w:val="44"/>
                          </w:rPr>
                          <w:t>战略采购方向</w:t>
                        </w:r>
                        <w:r w:rsidR="00D77598">
                          <w:rPr>
                            <w:rFonts w:hint="eastAsia"/>
                            <w:szCs w:val="44"/>
                          </w:rPr>
                          <w:t>（硕士）</w:t>
                        </w:r>
                      </w:p>
                      <w:p w:rsidR="00843B7F" w:rsidRDefault="00843B7F" w:rsidP="00843B7F">
                        <w:pPr>
                          <w:rPr>
                            <w:szCs w:val="44"/>
                          </w:rPr>
                        </w:pPr>
                        <w:r w:rsidRPr="004C33C6">
                          <w:rPr>
                            <w:rFonts w:hint="eastAsia"/>
                            <w:szCs w:val="44"/>
                          </w:rPr>
                          <w:t>生产管理方向</w:t>
                        </w:r>
                        <w:r w:rsidR="00D77598">
                          <w:rPr>
                            <w:rFonts w:hint="eastAsia"/>
                            <w:szCs w:val="44"/>
                          </w:rPr>
                          <w:t>（硕士）</w:t>
                        </w:r>
                      </w:p>
                      <w:p w:rsidR="00843B7F" w:rsidRDefault="00843B7F" w:rsidP="00843B7F">
                        <w:pPr>
                          <w:rPr>
                            <w:szCs w:val="44"/>
                          </w:rPr>
                        </w:pPr>
                        <w:r w:rsidRPr="004C33C6">
                          <w:rPr>
                            <w:rFonts w:hint="eastAsia"/>
                            <w:szCs w:val="44"/>
                          </w:rPr>
                          <w:t>技术专家方向</w:t>
                        </w:r>
                        <w:r w:rsidR="00D77598">
                          <w:rPr>
                            <w:rFonts w:hint="eastAsia"/>
                            <w:szCs w:val="44"/>
                          </w:rPr>
                          <w:t>（博士）</w:t>
                        </w:r>
                      </w:p>
                      <w:p w:rsidR="00843B7F" w:rsidRDefault="00843B7F" w:rsidP="00843B7F">
                        <w:pPr>
                          <w:rPr>
                            <w:szCs w:val="44"/>
                          </w:rPr>
                        </w:pPr>
                        <w:r w:rsidRPr="004C33C6">
                          <w:rPr>
                            <w:rFonts w:hint="eastAsia"/>
                            <w:szCs w:val="44"/>
                          </w:rPr>
                          <w:t>结构生物信息</w:t>
                        </w:r>
                        <w:r>
                          <w:rPr>
                            <w:rFonts w:hint="eastAsia"/>
                            <w:szCs w:val="44"/>
                          </w:rPr>
                          <w:t>方向</w:t>
                        </w:r>
                        <w:r w:rsidR="00D77598">
                          <w:rPr>
                            <w:rFonts w:hint="eastAsia"/>
                            <w:szCs w:val="44"/>
                          </w:rPr>
                          <w:t>（硕士）</w:t>
                        </w:r>
                      </w:p>
                      <w:p w:rsidR="00843B7F" w:rsidRPr="009434A7" w:rsidRDefault="00843B7F" w:rsidP="00D77598">
                        <w:pPr>
                          <w:rPr>
                            <w:szCs w:val="44"/>
                          </w:rPr>
                        </w:pPr>
                        <w:r w:rsidRPr="004C33C6">
                          <w:rPr>
                            <w:rFonts w:hint="eastAsia"/>
                            <w:szCs w:val="44"/>
                          </w:rPr>
                          <w:t>运营管理方向</w:t>
                        </w:r>
                        <w:r w:rsidR="00D77598">
                          <w:rPr>
                            <w:rFonts w:hint="eastAsia"/>
                            <w:szCs w:val="44"/>
                          </w:rPr>
                          <w:t>（硕士）</w:t>
                        </w:r>
                      </w:p>
                    </w:tc>
                    <w:tc>
                      <w:tcPr>
                        <w:tcW w:w="4788" w:type="dxa"/>
                      </w:tcPr>
                      <w:p w:rsidR="00843B7F" w:rsidRPr="004C33C6" w:rsidRDefault="00843B7F" w:rsidP="00843B7F">
                        <w:pPr>
                          <w:rPr>
                            <w:b/>
                            <w:szCs w:val="44"/>
                          </w:rPr>
                        </w:pPr>
                        <w:r w:rsidRPr="004C33C6">
                          <w:rPr>
                            <w:rFonts w:hint="eastAsia"/>
                            <w:b/>
                            <w:szCs w:val="44"/>
                          </w:rPr>
                          <w:t>工作地点：无锡</w:t>
                        </w:r>
                      </w:p>
                      <w:p w:rsidR="00843B7F" w:rsidRDefault="00843B7F" w:rsidP="00843B7F">
                        <w:pPr>
                          <w:rPr>
                            <w:szCs w:val="44"/>
                          </w:rPr>
                        </w:pPr>
                        <w:r w:rsidRPr="004C33C6">
                          <w:rPr>
                            <w:rFonts w:hint="eastAsia"/>
                            <w:szCs w:val="44"/>
                          </w:rPr>
                          <w:t>工艺开发及分析科学技术专家方向</w:t>
                        </w:r>
                        <w:r w:rsidR="00D77598">
                          <w:rPr>
                            <w:rFonts w:hint="eastAsia"/>
                            <w:szCs w:val="44"/>
                          </w:rPr>
                          <w:t>（博士）</w:t>
                        </w:r>
                      </w:p>
                      <w:p w:rsidR="00843B7F" w:rsidRDefault="00843B7F" w:rsidP="00843B7F">
                        <w:pPr>
                          <w:rPr>
                            <w:szCs w:val="44"/>
                          </w:rPr>
                        </w:pPr>
                        <w:r w:rsidRPr="004C33C6">
                          <w:rPr>
                            <w:rFonts w:hint="eastAsia"/>
                            <w:szCs w:val="44"/>
                          </w:rPr>
                          <w:t>质量控制方向</w:t>
                        </w:r>
                        <w:r w:rsidR="00D77598">
                          <w:rPr>
                            <w:rFonts w:hint="eastAsia"/>
                            <w:szCs w:val="44"/>
                          </w:rPr>
                          <w:t>（博士）</w:t>
                        </w:r>
                      </w:p>
                      <w:p w:rsidR="00D77598" w:rsidRDefault="00843B7F" w:rsidP="00843B7F">
                        <w:pPr>
                          <w:rPr>
                            <w:szCs w:val="44"/>
                          </w:rPr>
                        </w:pPr>
                        <w:r w:rsidRPr="004C33C6">
                          <w:rPr>
                            <w:rFonts w:hint="eastAsia"/>
                            <w:szCs w:val="44"/>
                          </w:rPr>
                          <w:t>项目管理方向</w:t>
                        </w:r>
                        <w:r w:rsidR="00D77598">
                          <w:rPr>
                            <w:rFonts w:hint="eastAsia"/>
                            <w:szCs w:val="44"/>
                          </w:rPr>
                          <w:t>（硕士、博士）</w:t>
                        </w:r>
                      </w:p>
                      <w:p w:rsidR="00843B7F" w:rsidRDefault="00843B7F" w:rsidP="00843B7F">
                        <w:pPr>
                          <w:rPr>
                            <w:szCs w:val="44"/>
                          </w:rPr>
                        </w:pPr>
                        <w:r w:rsidRPr="004C33C6">
                          <w:rPr>
                            <w:rFonts w:hint="eastAsia"/>
                            <w:szCs w:val="44"/>
                          </w:rPr>
                          <w:t>偶联与制剂开发技术专家方向</w:t>
                        </w:r>
                        <w:r w:rsidR="00D77598">
                          <w:rPr>
                            <w:rFonts w:hint="eastAsia"/>
                            <w:szCs w:val="44"/>
                          </w:rPr>
                          <w:t>（博士）</w:t>
                        </w:r>
                      </w:p>
                      <w:p w:rsidR="00D77598" w:rsidRDefault="00843B7F" w:rsidP="00843B7F">
                        <w:pPr>
                          <w:rPr>
                            <w:szCs w:val="44"/>
                          </w:rPr>
                        </w:pPr>
                        <w:r w:rsidRPr="004C33C6">
                          <w:rPr>
                            <w:rFonts w:hint="eastAsia"/>
                            <w:szCs w:val="44"/>
                          </w:rPr>
                          <w:t>制剂开发和项目管理方向</w:t>
                        </w:r>
                        <w:r w:rsidR="00D77598">
                          <w:rPr>
                            <w:rFonts w:hint="eastAsia"/>
                            <w:szCs w:val="44"/>
                          </w:rPr>
                          <w:t>（硕士、博士）</w:t>
                        </w:r>
                      </w:p>
                      <w:p w:rsidR="00843B7F" w:rsidRDefault="00843B7F" w:rsidP="00843B7F">
                        <w:pPr>
                          <w:rPr>
                            <w:szCs w:val="44"/>
                          </w:rPr>
                        </w:pPr>
                        <w:r w:rsidRPr="004C33C6">
                          <w:rPr>
                            <w:rFonts w:hint="eastAsia"/>
                            <w:szCs w:val="44"/>
                          </w:rPr>
                          <w:t>生产</w:t>
                        </w:r>
                        <w:r w:rsidRPr="004C33C6">
                          <w:rPr>
                            <w:szCs w:val="44"/>
                          </w:rPr>
                          <w:t>CMC</w:t>
                        </w:r>
                        <w:r w:rsidRPr="004C33C6">
                          <w:rPr>
                            <w:rFonts w:hint="eastAsia"/>
                            <w:szCs w:val="44"/>
                          </w:rPr>
                          <w:t>和生产科技管理方向</w:t>
                        </w:r>
                        <w:r w:rsidR="00D77598">
                          <w:rPr>
                            <w:rFonts w:hint="eastAsia"/>
                            <w:szCs w:val="44"/>
                          </w:rPr>
                          <w:t>（博士）</w:t>
                        </w:r>
                      </w:p>
                      <w:p w:rsidR="00843B7F" w:rsidRPr="004033EB" w:rsidRDefault="00843B7F" w:rsidP="00843B7F">
                        <w:pPr>
                          <w:rPr>
                            <w:szCs w:val="44"/>
                          </w:rPr>
                        </w:pPr>
                        <w:r w:rsidRPr="004C33C6">
                          <w:rPr>
                            <w:rFonts w:hint="eastAsia"/>
                            <w:szCs w:val="44"/>
                          </w:rPr>
                          <w:t>设备管理维修方向</w:t>
                        </w:r>
                        <w:r w:rsidR="00D77598">
                          <w:rPr>
                            <w:rFonts w:hint="eastAsia"/>
                            <w:szCs w:val="44"/>
                          </w:rPr>
                          <w:t>（硕士）</w:t>
                        </w:r>
                      </w:p>
                      <w:p w:rsidR="00843B7F" w:rsidRDefault="00843B7F" w:rsidP="00843B7F">
                        <w:pPr>
                          <w:rPr>
                            <w:szCs w:val="44"/>
                          </w:rPr>
                        </w:pPr>
                        <w:r w:rsidRPr="004C33C6">
                          <w:rPr>
                            <w:rFonts w:hint="eastAsia"/>
                            <w:szCs w:val="44"/>
                          </w:rPr>
                          <w:t>生产管理方向</w:t>
                        </w:r>
                        <w:r w:rsidR="00D77598">
                          <w:rPr>
                            <w:rFonts w:hint="eastAsia"/>
                            <w:szCs w:val="44"/>
                          </w:rPr>
                          <w:t>（硕士）</w:t>
                        </w:r>
                      </w:p>
                      <w:p w:rsidR="00843B7F" w:rsidRDefault="00843B7F" w:rsidP="00ED7E15">
                        <w:pPr>
                          <w:rPr>
                            <w:szCs w:val="44"/>
                          </w:rPr>
                        </w:pPr>
                        <w:r w:rsidRPr="004C33C6">
                          <w:rPr>
                            <w:rFonts w:hint="eastAsia"/>
                            <w:szCs w:val="44"/>
                          </w:rPr>
                          <w:t>验证方向</w:t>
                        </w:r>
                        <w:r w:rsidR="00D77598">
                          <w:rPr>
                            <w:rFonts w:hint="eastAsia"/>
                            <w:szCs w:val="44"/>
                          </w:rPr>
                          <w:t>（硕士）</w:t>
                        </w:r>
                      </w:p>
                      <w:p w:rsidR="009434A7" w:rsidRPr="009434A7" w:rsidRDefault="009434A7" w:rsidP="00ED7E15">
                        <w:pPr>
                          <w:rPr>
                            <w:szCs w:val="44"/>
                          </w:rPr>
                        </w:pPr>
                      </w:p>
                    </w:tc>
                  </w:tr>
                  <w:tr w:rsidR="00843B7F" w:rsidTr="00843B7F">
                    <w:tc>
                      <w:tcPr>
                        <w:tcW w:w="4787" w:type="dxa"/>
                      </w:tcPr>
                      <w:p w:rsidR="00843B7F" w:rsidRPr="00E0147E" w:rsidRDefault="00843B7F" w:rsidP="00843B7F">
                        <w:pPr>
                          <w:rPr>
                            <w:b/>
                            <w:szCs w:val="44"/>
                          </w:rPr>
                        </w:pPr>
                        <w:r w:rsidRPr="00E0147E">
                          <w:rPr>
                            <w:rFonts w:hint="eastAsia"/>
                            <w:b/>
                            <w:szCs w:val="44"/>
                          </w:rPr>
                          <w:t>工作地点：杭州</w:t>
                        </w:r>
                      </w:p>
                      <w:p w:rsidR="00843B7F" w:rsidRDefault="00843B7F" w:rsidP="00843B7F">
                        <w:pPr>
                          <w:rPr>
                            <w:szCs w:val="44"/>
                          </w:rPr>
                        </w:pPr>
                        <w:r w:rsidRPr="00E0147E">
                          <w:rPr>
                            <w:rFonts w:hint="eastAsia"/>
                            <w:szCs w:val="44"/>
                          </w:rPr>
                          <w:t>生产管理方向</w:t>
                        </w:r>
                        <w:r w:rsidR="00D77598">
                          <w:rPr>
                            <w:rFonts w:hint="eastAsia"/>
                            <w:szCs w:val="44"/>
                          </w:rPr>
                          <w:t>（硕士）</w:t>
                        </w:r>
                      </w:p>
                      <w:p w:rsidR="00843B7F" w:rsidRDefault="00843B7F" w:rsidP="00843B7F">
                        <w:pPr>
                          <w:rPr>
                            <w:szCs w:val="44"/>
                          </w:rPr>
                        </w:pPr>
                        <w:r w:rsidRPr="00E0147E">
                          <w:rPr>
                            <w:rFonts w:hint="eastAsia"/>
                            <w:szCs w:val="44"/>
                          </w:rPr>
                          <w:lastRenderedPageBreak/>
                          <w:t>工程方向</w:t>
                        </w:r>
                        <w:r w:rsidRPr="00E0147E">
                          <w:rPr>
                            <w:szCs w:val="44"/>
                          </w:rPr>
                          <w:t>-</w:t>
                        </w:r>
                        <w:r w:rsidRPr="00E0147E">
                          <w:rPr>
                            <w:rFonts w:hint="eastAsia"/>
                            <w:szCs w:val="44"/>
                          </w:rPr>
                          <w:t>验证</w:t>
                        </w:r>
                        <w:r w:rsidR="00D77598">
                          <w:rPr>
                            <w:rFonts w:hint="eastAsia"/>
                            <w:szCs w:val="44"/>
                          </w:rPr>
                          <w:t>（硕士）</w:t>
                        </w:r>
                      </w:p>
                      <w:p w:rsidR="00843B7F" w:rsidRDefault="00843B7F" w:rsidP="00843B7F">
                        <w:pPr>
                          <w:rPr>
                            <w:szCs w:val="44"/>
                          </w:rPr>
                        </w:pPr>
                        <w:r w:rsidRPr="00E0147E">
                          <w:rPr>
                            <w:rFonts w:hint="eastAsia"/>
                            <w:szCs w:val="44"/>
                          </w:rPr>
                          <w:t>技术专家方向</w:t>
                        </w:r>
                        <w:r w:rsidR="00D77598">
                          <w:rPr>
                            <w:rFonts w:hint="eastAsia"/>
                            <w:szCs w:val="44"/>
                          </w:rPr>
                          <w:t>（硕士）</w:t>
                        </w:r>
                      </w:p>
                      <w:p w:rsidR="00843B7F" w:rsidRPr="00843B7F" w:rsidRDefault="00843B7F" w:rsidP="00F30036">
                        <w:pPr>
                          <w:rPr>
                            <w:szCs w:val="44"/>
                          </w:rPr>
                        </w:pPr>
                        <w:r w:rsidRPr="00E0147E">
                          <w:rPr>
                            <w:rFonts w:hint="eastAsia"/>
                            <w:szCs w:val="44"/>
                          </w:rPr>
                          <w:t>项目管理方向</w:t>
                        </w:r>
                        <w:r w:rsidR="00D77598">
                          <w:rPr>
                            <w:rFonts w:hint="eastAsia"/>
                            <w:szCs w:val="44"/>
                          </w:rPr>
                          <w:t>（博士）</w:t>
                        </w:r>
                      </w:p>
                    </w:tc>
                    <w:tc>
                      <w:tcPr>
                        <w:tcW w:w="4788" w:type="dxa"/>
                      </w:tcPr>
                      <w:p w:rsidR="00843B7F" w:rsidRPr="00E0147E" w:rsidRDefault="00843B7F" w:rsidP="00843B7F">
                        <w:pPr>
                          <w:rPr>
                            <w:b/>
                            <w:szCs w:val="44"/>
                          </w:rPr>
                        </w:pPr>
                        <w:r w:rsidRPr="00E0147E">
                          <w:rPr>
                            <w:rFonts w:hint="eastAsia"/>
                            <w:b/>
                            <w:szCs w:val="44"/>
                          </w:rPr>
                          <w:lastRenderedPageBreak/>
                          <w:t>工作地点：</w:t>
                        </w:r>
                        <w:r>
                          <w:rPr>
                            <w:rFonts w:hint="eastAsia"/>
                            <w:b/>
                            <w:szCs w:val="44"/>
                          </w:rPr>
                          <w:t>苏州</w:t>
                        </w:r>
                      </w:p>
                      <w:p w:rsidR="00843B7F" w:rsidRDefault="00843B7F" w:rsidP="00843B7F">
                        <w:pPr>
                          <w:rPr>
                            <w:szCs w:val="44"/>
                          </w:rPr>
                        </w:pPr>
                        <w:r w:rsidRPr="00E0147E">
                          <w:rPr>
                            <w:rFonts w:hint="eastAsia"/>
                            <w:szCs w:val="44"/>
                          </w:rPr>
                          <w:t>技术专家方向</w:t>
                        </w:r>
                        <w:r w:rsidR="00ED7E15">
                          <w:rPr>
                            <w:rFonts w:hint="eastAsia"/>
                            <w:szCs w:val="44"/>
                          </w:rPr>
                          <w:t>-</w:t>
                        </w:r>
                        <w:r w:rsidR="00ED7E15">
                          <w:rPr>
                            <w:rFonts w:hint="eastAsia"/>
                            <w:szCs w:val="44"/>
                          </w:rPr>
                          <w:t>博士</w:t>
                        </w:r>
                      </w:p>
                      <w:p w:rsidR="00843B7F" w:rsidRDefault="00843B7F" w:rsidP="00843B7F">
                        <w:pPr>
                          <w:rPr>
                            <w:szCs w:val="44"/>
                          </w:rPr>
                        </w:pPr>
                        <w:r w:rsidRPr="00E0147E">
                          <w:rPr>
                            <w:rFonts w:hint="eastAsia"/>
                            <w:szCs w:val="44"/>
                          </w:rPr>
                          <w:lastRenderedPageBreak/>
                          <w:t>实验室基层管理方向</w:t>
                        </w:r>
                        <w:r w:rsidR="009930FC">
                          <w:rPr>
                            <w:rFonts w:hint="eastAsia"/>
                            <w:szCs w:val="44"/>
                          </w:rPr>
                          <w:t>（硕士）</w:t>
                        </w:r>
                      </w:p>
                      <w:p w:rsidR="00843B7F" w:rsidRDefault="00843B7F" w:rsidP="00843B7F">
                        <w:pPr>
                          <w:rPr>
                            <w:szCs w:val="44"/>
                          </w:rPr>
                        </w:pPr>
                        <w:r w:rsidRPr="00E0147E">
                          <w:rPr>
                            <w:rFonts w:hint="eastAsia"/>
                            <w:szCs w:val="44"/>
                          </w:rPr>
                          <w:t>项目管理方向</w:t>
                        </w:r>
                        <w:r w:rsidR="009930FC">
                          <w:rPr>
                            <w:rFonts w:hint="eastAsia"/>
                            <w:szCs w:val="44"/>
                          </w:rPr>
                          <w:t>（硕士、博士）</w:t>
                        </w:r>
                      </w:p>
                      <w:p w:rsidR="00843B7F" w:rsidRPr="00843B7F" w:rsidRDefault="00843B7F" w:rsidP="00F30036">
                        <w:pPr>
                          <w:rPr>
                            <w:szCs w:val="44"/>
                          </w:rPr>
                        </w:pPr>
                        <w:r w:rsidRPr="00E0147E">
                          <w:rPr>
                            <w:rFonts w:hint="eastAsia"/>
                            <w:szCs w:val="44"/>
                          </w:rPr>
                          <w:t>生物药技术开发及管理方向</w:t>
                        </w:r>
                        <w:r w:rsidR="009930FC">
                          <w:rPr>
                            <w:rFonts w:hint="eastAsia"/>
                            <w:szCs w:val="44"/>
                          </w:rPr>
                          <w:t>（硕士、博士</w:t>
                        </w:r>
                        <w:bookmarkStart w:id="13" w:name="_GoBack"/>
                        <w:bookmarkEnd w:id="13"/>
                        <w:r w:rsidR="009930FC">
                          <w:rPr>
                            <w:rFonts w:hint="eastAsia"/>
                            <w:szCs w:val="44"/>
                          </w:rPr>
                          <w:t>）</w:t>
                        </w:r>
                      </w:p>
                    </w:tc>
                  </w:tr>
                  <w:tr w:rsidR="00843B7F" w:rsidTr="00843B7F">
                    <w:tc>
                      <w:tcPr>
                        <w:tcW w:w="4787" w:type="dxa"/>
                      </w:tcPr>
                      <w:p w:rsidR="00843B7F" w:rsidRDefault="00843B7F" w:rsidP="00843B7F">
                        <w:pPr>
                          <w:rPr>
                            <w:b/>
                            <w:szCs w:val="44"/>
                          </w:rPr>
                        </w:pPr>
                      </w:p>
                      <w:p w:rsidR="00843B7F" w:rsidRPr="00E0147E" w:rsidRDefault="00843B7F" w:rsidP="00843B7F">
                        <w:pPr>
                          <w:rPr>
                            <w:b/>
                            <w:szCs w:val="44"/>
                          </w:rPr>
                        </w:pPr>
                        <w:r w:rsidRPr="00E0147E">
                          <w:rPr>
                            <w:rFonts w:hint="eastAsia"/>
                            <w:b/>
                            <w:szCs w:val="44"/>
                          </w:rPr>
                          <w:t>工作地点：石家庄</w:t>
                        </w:r>
                      </w:p>
                      <w:p w:rsidR="007632AF" w:rsidRPr="00843B7F" w:rsidRDefault="00843B7F" w:rsidP="00843B7F">
                        <w:pPr>
                          <w:rPr>
                            <w:szCs w:val="44"/>
                          </w:rPr>
                        </w:pPr>
                        <w:r w:rsidRPr="00E0147E">
                          <w:rPr>
                            <w:rFonts w:hint="eastAsia"/>
                            <w:szCs w:val="44"/>
                          </w:rPr>
                          <w:t>生产管理方向</w:t>
                        </w:r>
                        <w:r w:rsidR="00ED7E15">
                          <w:rPr>
                            <w:rFonts w:hint="eastAsia"/>
                            <w:szCs w:val="44"/>
                          </w:rPr>
                          <w:t>-</w:t>
                        </w:r>
                        <w:r w:rsidR="00ED7E15">
                          <w:rPr>
                            <w:rFonts w:hint="eastAsia"/>
                            <w:szCs w:val="44"/>
                          </w:rPr>
                          <w:t>硕士</w:t>
                        </w:r>
                      </w:p>
                    </w:tc>
                    <w:tc>
                      <w:tcPr>
                        <w:tcW w:w="4788" w:type="dxa"/>
                      </w:tcPr>
                      <w:p w:rsidR="00843B7F" w:rsidRPr="00E0147E" w:rsidRDefault="00843B7F" w:rsidP="00843B7F">
                        <w:pPr>
                          <w:rPr>
                            <w:b/>
                            <w:szCs w:val="44"/>
                          </w:rPr>
                        </w:pPr>
                      </w:p>
                    </w:tc>
                  </w:tr>
                </w:tbl>
                <w:p w:rsidR="007632AF" w:rsidRDefault="007632AF" w:rsidP="00934FE2">
                  <w:pPr>
                    <w:rPr>
                      <w:szCs w:val="44"/>
                    </w:rPr>
                  </w:pPr>
                </w:p>
                <w:p w:rsidR="00843B7F" w:rsidRPr="00AD272A" w:rsidRDefault="007632AF" w:rsidP="00934FE2">
                  <w:pPr>
                    <w:pStyle w:val="a9"/>
                    <w:numPr>
                      <w:ilvl w:val="0"/>
                      <w:numId w:val="25"/>
                    </w:numPr>
                    <w:rPr>
                      <w:b/>
                      <w:sz w:val="32"/>
                      <w:szCs w:val="32"/>
                    </w:rPr>
                  </w:pPr>
                  <w:r w:rsidRPr="007632AF">
                    <w:rPr>
                      <w:rFonts w:hint="eastAsia"/>
                      <w:b/>
                      <w:sz w:val="32"/>
                      <w:szCs w:val="32"/>
                    </w:rPr>
                    <w:t>以上</w:t>
                  </w:r>
                  <w:r>
                    <w:rPr>
                      <w:rFonts w:hint="eastAsia"/>
                      <w:b/>
                      <w:sz w:val="32"/>
                      <w:szCs w:val="32"/>
                    </w:rPr>
                    <w:t>2</w:t>
                  </w:r>
                  <w:r>
                    <w:rPr>
                      <w:b/>
                      <w:sz w:val="32"/>
                      <w:szCs w:val="32"/>
                    </w:rPr>
                    <w:t>022</w:t>
                  </w:r>
                  <w:r>
                    <w:rPr>
                      <w:rFonts w:hint="eastAsia"/>
                      <w:b/>
                      <w:sz w:val="32"/>
                      <w:szCs w:val="32"/>
                    </w:rPr>
                    <w:t>届</w:t>
                  </w:r>
                  <w:r w:rsidRPr="007632AF">
                    <w:rPr>
                      <w:rFonts w:hint="eastAsia"/>
                      <w:b/>
                      <w:sz w:val="32"/>
                      <w:szCs w:val="32"/>
                    </w:rPr>
                    <w:t>精英计划职位投递入口：</w:t>
                  </w:r>
                  <w:r w:rsidR="00843B7F">
                    <w:rPr>
                      <w:noProof/>
                    </w:rPr>
                    <w:drawing>
                      <wp:inline distT="0" distB="0" distL="0" distR="0" wp14:anchorId="09FD2E15" wp14:editId="50DD965F">
                        <wp:extent cx="3195096" cy="2524125"/>
                        <wp:effectExtent l="0" t="0" r="5715" b="0"/>
                        <wp:docPr id="4" name="图片 4" descr="C:\Users\shen_fanchen\AppData\Local\Microsoft\Windows\INetCache\Content.Word\08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hen_fanchen\AppData\Local\Microsoft\Windows\INetCache\Content.Word\0816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1167" cy="2536821"/>
                                </a:xfrm>
                                <a:prstGeom prst="rect">
                                  <a:avLst/>
                                </a:prstGeom>
                                <a:noFill/>
                                <a:ln>
                                  <a:noFill/>
                                </a:ln>
                              </pic:spPr>
                            </pic:pic>
                          </a:graphicData>
                        </a:graphic>
                      </wp:inline>
                    </w:drawing>
                  </w:r>
                </w:p>
                <w:p w:rsidR="00934FE2" w:rsidRPr="006A6D4A" w:rsidRDefault="00934FE2" w:rsidP="00934FE2">
                  <w:pPr>
                    <w:spacing w:line="480" w:lineRule="auto"/>
                    <w:rPr>
                      <w:rFonts w:asciiTheme="minorEastAsia" w:hAnsiTheme="minorEastAsia"/>
                      <w:b/>
                      <w:color w:val="0000FF"/>
                      <w:sz w:val="24"/>
                      <w:szCs w:val="24"/>
                    </w:rPr>
                  </w:pPr>
                  <w:r w:rsidRPr="006A6D4A">
                    <w:rPr>
                      <w:rFonts w:asciiTheme="minorEastAsia" w:hAnsiTheme="minorEastAsia" w:hint="eastAsia"/>
                      <w:b/>
                      <w:color w:val="0000FF"/>
                      <w:sz w:val="24"/>
                      <w:szCs w:val="24"/>
                    </w:rPr>
                    <w:t>感兴趣的同学请关注【药明生物人才微讯】公众</w:t>
                  </w:r>
                  <w:proofErr w:type="gramStart"/>
                  <w:r w:rsidRPr="006A6D4A">
                    <w:rPr>
                      <w:rFonts w:asciiTheme="minorEastAsia" w:hAnsiTheme="minorEastAsia" w:hint="eastAsia"/>
                      <w:b/>
                      <w:color w:val="0000FF"/>
                      <w:sz w:val="24"/>
                      <w:szCs w:val="24"/>
                    </w:rPr>
                    <w:t>号网申</w:t>
                  </w:r>
                  <w:proofErr w:type="gramEnd"/>
                  <w:r w:rsidRPr="006A6D4A">
                    <w:rPr>
                      <w:rFonts w:asciiTheme="minorEastAsia" w:hAnsiTheme="minorEastAsia" w:hint="eastAsia"/>
                      <w:b/>
                      <w:color w:val="0000FF"/>
                      <w:sz w:val="24"/>
                      <w:szCs w:val="24"/>
                    </w:rPr>
                    <w:t>。</w:t>
                  </w:r>
                </w:p>
                <w:p w:rsidR="00FD0814" w:rsidRPr="00C55589" w:rsidRDefault="00FD0814" w:rsidP="00FD0814">
                  <w:pPr>
                    <w:pStyle w:val="a9"/>
                    <w:widowControl w:val="0"/>
                    <w:numPr>
                      <w:ilvl w:val="0"/>
                      <w:numId w:val="23"/>
                    </w:numPr>
                    <w:adjustRightInd w:val="0"/>
                    <w:snapToGrid w:val="0"/>
                    <w:spacing w:after="0" w:line="240" w:lineRule="auto"/>
                    <w:contextualSpacing w:val="0"/>
                    <w:jc w:val="both"/>
                    <w:rPr>
                      <w:rFonts w:ascii="微软雅黑" w:eastAsia="微软雅黑" w:hAnsi="微软雅黑"/>
                      <w:sz w:val="21"/>
                      <w:szCs w:val="21"/>
                    </w:rPr>
                  </w:pPr>
                  <w:r w:rsidRPr="00C55589">
                    <w:rPr>
                      <w:rFonts w:ascii="微软雅黑" w:eastAsia="微软雅黑" w:hAnsi="微软雅黑" w:hint="eastAsia"/>
                      <w:sz w:val="21"/>
                      <w:szCs w:val="21"/>
                    </w:rPr>
                    <w:t>请关注公众号“药明生物人才微讯”， 点击“校园招聘”查看岗位详情</w:t>
                  </w:r>
                </w:p>
                <w:p w:rsidR="00FD0814" w:rsidRPr="00C55589" w:rsidRDefault="00FD0814" w:rsidP="00FD0814">
                  <w:pPr>
                    <w:pStyle w:val="a9"/>
                    <w:widowControl w:val="0"/>
                    <w:adjustRightInd w:val="0"/>
                    <w:snapToGrid w:val="0"/>
                    <w:spacing w:after="0" w:line="240" w:lineRule="auto"/>
                    <w:ind w:left="420"/>
                    <w:contextualSpacing w:val="0"/>
                    <w:jc w:val="both"/>
                    <w:rPr>
                      <w:rFonts w:ascii="微软雅黑" w:eastAsia="微软雅黑" w:hAnsi="微软雅黑"/>
                      <w:sz w:val="21"/>
                      <w:szCs w:val="21"/>
                    </w:rPr>
                  </w:pPr>
                  <w:r w:rsidRPr="00C55589">
                    <w:rPr>
                      <w:rFonts w:asciiTheme="minorEastAsia" w:hAnsiTheme="minorEastAsia" w:cs="宋体"/>
                      <w:noProof/>
                      <w:sz w:val="21"/>
                      <w:szCs w:val="21"/>
                    </w:rPr>
                    <w:drawing>
                      <wp:inline distT="0" distB="0" distL="0" distR="0" wp14:anchorId="47B0AE63" wp14:editId="601EEF8B">
                        <wp:extent cx="1422559" cy="1381125"/>
                        <wp:effectExtent l="0" t="0" r="6350" b="0"/>
                        <wp:docPr id="3" name="图片 3" descr="C:\Users\xie_xiaokang\Desktop\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e_xiaokang\Desktop\webwxgetmsgim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066" cy="1392297"/>
                                </a:xfrm>
                                <a:prstGeom prst="rect">
                                  <a:avLst/>
                                </a:prstGeom>
                                <a:noFill/>
                                <a:ln>
                                  <a:noFill/>
                                </a:ln>
                              </pic:spPr>
                            </pic:pic>
                          </a:graphicData>
                        </a:graphic>
                      </wp:inline>
                    </w:drawing>
                  </w:r>
                </w:p>
                <w:p w:rsidR="00190990" w:rsidRDefault="00FD0814" w:rsidP="00190990">
                  <w:pPr>
                    <w:pStyle w:val="a9"/>
                    <w:widowControl w:val="0"/>
                    <w:numPr>
                      <w:ilvl w:val="0"/>
                      <w:numId w:val="23"/>
                    </w:numPr>
                    <w:adjustRightInd w:val="0"/>
                    <w:snapToGrid w:val="0"/>
                    <w:spacing w:after="0" w:line="240" w:lineRule="auto"/>
                    <w:contextualSpacing w:val="0"/>
                    <w:jc w:val="both"/>
                    <w:rPr>
                      <w:rFonts w:ascii="微软雅黑" w:eastAsia="微软雅黑" w:hAnsi="微软雅黑"/>
                      <w:sz w:val="21"/>
                      <w:szCs w:val="21"/>
                    </w:rPr>
                  </w:pPr>
                  <w:r w:rsidRPr="00C55589">
                    <w:rPr>
                      <w:rFonts w:ascii="微软雅黑" w:eastAsia="微软雅黑" w:hAnsi="微软雅黑" w:hint="eastAsia"/>
                      <w:sz w:val="21"/>
                      <w:szCs w:val="21"/>
                    </w:rPr>
                    <w:t>或</w:t>
                  </w:r>
                  <w:proofErr w:type="gramStart"/>
                  <w:r w:rsidRPr="00C55589">
                    <w:rPr>
                      <w:rFonts w:ascii="微软雅黑" w:eastAsia="微软雅黑" w:hAnsi="微软雅黑" w:hint="eastAsia"/>
                      <w:sz w:val="21"/>
                      <w:szCs w:val="21"/>
                    </w:rPr>
                    <w:t>登录药明生物</w:t>
                  </w:r>
                  <w:proofErr w:type="gramEnd"/>
                  <w:r w:rsidRPr="00C55589">
                    <w:rPr>
                      <w:rFonts w:ascii="微软雅黑" w:eastAsia="微软雅黑" w:hAnsi="微软雅黑" w:hint="eastAsia"/>
                      <w:sz w:val="21"/>
                      <w:szCs w:val="21"/>
                    </w:rPr>
                    <w:t>官网：</w:t>
                  </w:r>
                  <w:hyperlink r:id="rId13" w:history="1">
                    <w:r w:rsidRPr="00C55589">
                      <w:rPr>
                        <w:rStyle w:val="a7"/>
                        <w:rFonts w:ascii="微软雅黑" w:eastAsia="微软雅黑" w:hAnsi="微软雅黑" w:hint="eastAsia"/>
                        <w:sz w:val="21"/>
                        <w:szCs w:val="21"/>
                      </w:rPr>
                      <w:t>www.wuxibiologics.com.cn</w:t>
                    </w:r>
                  </w:hyperlink>
                  <w:r w:rsidRPr="00C55589">
                    <w:rPr>
                      <w:rFonts w:ascii="微软雅黑" w:eastAsia="微软雅黑" w:hAnsi="微软雅黑" w:hint="eastAsia"/>
                      <w:sz w:val="21"/>
                      <w:szCs w:val="21"/>
                    </w:rPr>
                    <w:t>，点击“职位招聘”——“校园招聘”查看岗位详情</w:t>
                  </w:r>
                </w:p>
                <w:p w:rsidR="00FD0814" w:rsidRPr="00E0147E" w:rsidRDefault="00FD0814" w:rsidP="00E0147E">
                  <w:pPr>
                    <w:pStyle w:val="a9"/>
                    <w:widowControl w:val="0"/>
                    <w:adjustRightInd w:val="0"/>
                    <w:snapToGrid w:val="0"/>
                    <w:spacing w:after="0" w:line="240" w:lineRule="auto"/>
                    <w:ind w:left="420"/>
                    <w:contextualSpacing w:val="0"/>
                    <w:jc w:val="both"/>
                    <w:rPr>
                      <w:rFonts w:ascii="微软雅黑" w:eastAsia="微软雅黑" w:hAnsi="微软雅黑"/>
                      <w:sz w:val="21"/>
                      <w:szCs w:val="21"/>
                    </w:rPr>
                  </w:pPr>
                </w:p>
                <w:p w:rsidR="009A7A28" w:rsidRPr="00FD0814" w:rsidRDefault="009A7A28" w:rsidP="00FD0814">
                  <w:pPr>
                    <w:pStyle w:val="a9"/>
                    <w:widowControl w:val="0"/>
                    <w:adjustRightInd w:val="0"/>
                    <w:snapToGrid w:val="0"/>
                    <w:spacing w:after="0" w:line="240" w:lineRule="auto"/>
                    <w:ind w:left="420"/>
                    <w:contextualSpacing w:val="0"/>
                    <w:jc w:val="both"/>
                    <w:rPr>
                      <w:rFonts w:ascii="微软雅黑" w:eastAsia="微软雅黑" w:hAnsi="微软雅黑"/>
                      <w:szCs w:val="21"/>
                    </w:rPr>
                  </w:pPr>
                </w:p>
                <w:p w:rsidR="003826A7" w:rsidRPr="00E0147E" w:rsidRDefault="00190990" w:rsidP="00E0147E">
                  <w:pPr>
                    <w:adjustRightInd w:val="0"/>
                    <w:snapToGrid w:val="0"/>
                    <w:rPr>
                      <w:rFonts w:ascii="微软雅黑" w:eastAsia="微软雅黑" w:hAnsi="微软雅黑"/>
                      <w:szCs w:val="21"/>
                    </w:rPr>
                  </w:pPr>
                  <w:r w:rsidRPr="00190990">
                    <w:rPr>
                      <w:rFonts w:ascii="微软雅黑" w:eastAsia="微软雅黑" w:hAnsi="微软雅黑" w:hint="eastAsia"/>
                      <w:szCs w:val="21"/>
                    </w:rPr>
                    <w:t>任何</w:t>
                  </w:r>
                  <w:proofErr w:type="gramStart"/>
                  <w:r w:rsidRPr="00190990">
                    <w:rPr>
                      <w:rFonts w:ascii="微软雅黑" w:eastAsia="微软雅黑" w:hAnsi="微软雅黑" w:hint="eastAsia"/>
                      <w:szCs w:val="21"/>
                    </w:rPr>
                    <w:t>校招相关</w:t>
                  </w:r>
                  <w:proofErr w:type="gramEnd"/>
                  <w:r w:rsidRPr="00190990">
                    <w:rPr>
                      <w:rFonts w:ascii="微软雅黑" w:eastAsia="微软雅黑" w:hAnsi="微软雅黑" w:hint="eastAsia"/>
                      <w:szCs w:val="21"/>
                    </w:rPr>
                    <w:t>咨询，</w:t>
                  </w:r>
                  <w:r w:rsidRPr="00190990">
                    <w:rPr>
                      <w:rFonts w:ascii="微软雅黑" w:eastAsia="微软雅黑" w:hAnsi="微软雅黑"/>
                      <w:szCs w:val="21"/>
                    </w:rPr>
                    <w:t>欢迎</w:t>
                  </w:r>
                  <w:r w:rsidRPr="00190990">
                    <w:rPr>
                      <w:rFonts w:ascii="微软雅黑" w:eastAsia="微软雅黑" w:hAnsi="微软雅黑" w:hint="eastAsia"/>
                      <w:szCs w:val="21"/>
                    </w:rPr>
                    <w:t>拨打</w:t>
                  </w:r>
                  <w:proofErr w:type="gramStart"/>
                  <w:r w:rsidRPr="00190990">
                    <w:rPr>
                      <w:rFonts w:ascii="微软雅黑" w:eastAsia="微软雅黑" w:hAnsi="微软雅黑" w:hint="eastAsia"/>
                      <w:szCs w:val="21"/>
                    </w:rPr>
                    <w:t>药明生物</w:t>
                  </w:r>
                  <w:r w:rsidRPr="00E73D11">
                    <w:rPr>
                      <w:rFonts w:ascii="微软雅黑" w:eastAsia="微软雅黑" w:hAnsi="微软雅黑" w:hint="eastAsia"/>
                      <w:szCs w:val="21"/>
                      <w:highlight w:val="yellow"/>
                    </w:rPr>
                    <w:t>校招</w:t>
                  </w:r>
                  <w:proofErr w:type="gramEnd"/>
                  <w:r w:rsidRPr="00E73D11">
                    <w:rPr>
                      <w:rFonts w:ascii="微软雅黑" w:eastAsia="微软雅黑" w:hAnsi="微软雅黑" w:hint="eastAsia"/>
                      <w:szCs w:val="21"/>
                      <w:highlight w:val="yellow"/>
                    </w:rPr>
                    <w:t>热线</w:t>
                  </w:r>
                  <w:r w:rsidR="00E73D11">
                    <w:rPr>
                      <w:rFonts w:ascii="微软雅黑" w:eastAsia="微软雅黑" w:hAnsi="微软雅黑" w:hint="eastAsia"/>
                      <w:szCs w:val="21"/>
                      <w:highlight w:val="yellow"/>
                    </w:rPr>
                    <w:t>：</w:t>
                  </w:r>
                  <w:r w:rsidRPr="00E73D11">
                    <w:rPr>
                      <w:rFonts w:ascii="微软雅黑" w:eastAsia="微软雅黑" w:hAnsi="微软雅黑" w:hint="eastAsia"/>
                      <w:b/>
                      <w:color w:val="002060"/>
                      <w:szCs w:val="21"/>
                      <w:highlight w:val="yellow"/>
                    </w:rPr>
                    <w:t>400</w:t>
                  </w:r>
                  <w:r w:rsidRPr="00E73D11">
                    <w:rPr>
                      <w:rFonts w:ascii="微软雅黑" w:eastAsia="微软雅黑" w:hAnsi="微软雅黑"/>
                      <w:b/>
                      <w:color w:val="002060"/>
                      <w:szCs w:val="21"/>
                      <w:highlight w:val="yellow"/>
                    </w:rPr>
                    <w:t>-820-9767</w:t>
                  </w:r>
                  <w:r w:rsidRPr="00190990">
                    <w:rPr>
                      <w:rFonts w:ascii="微软雅黑" w:eastAsia="微软雅黑" w:hAnsi="微软雅黑" w:hint="eastAsia"/>
                      <w:szCs w:val="21"/>
                    </w:rPr>
                    <w:t>。</w:t>
                  </w:r>
                </w:p>
              </w:tc>
            </w:tr>
          </w:tbl>
          <w:p w:rsidR="00175BC0" w:rsidRPr="00190990" w:rsidRDefault="00175BC0" w:rsidP="006A6D4A">
            <w:pPr>
              <w:widowControl/>
              <w:spacing w:line="480" w:lineRule="auto"/>
              <w:jc w:val="center"/>
              <w:rPr>
                <w:rFonts w:ascii="微软雅黑" w:eastAsia="微软雅黑" w:hAnsi="微软雅黑" w:cs="宋体"/>
                <w:kern w:val="0"/>
                <w:sz w:val="24"/>
                <w:szCs w:val="24"/>
              </w:rPr>
            </w:pPr>
          </w:p>
        </w:tc>
      </w:tr>
    </w:tbl>
    <w:p w:rsidR="00870A4D" w:rsidRPr="00224B9C" w:rsidRDefault="00870A4D" w:rsidP="006A6D4A">
      <w:pPr>
        <w:spacing w:line="480" w:lineRule="auto"/>
        <w:rPr>
          <w:rFonts w:ascii="微软雅黑" w:eastAsia="微软雅黑" w:hAnsi="微软雅黑"/>
          <w:sz w:val="16"/>
          <w:szCs w:val="24"/>
        </w:rPr>
      </w:pPr>
    </w:p>
    <w:sectPr w:rsidR="00870A4D" w:rsidRPr="00224B9C" w:rsidSect="00870A4D">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AF" w:rsidRDefault="007632AF" w:rsidP="00175BC0">
      <w:r>
        <w:separator/>
      </w:r>
    </w:p>
  </w:endnote>
  <w:endnote w:type="continuationSeparator" w:id="0">
    <w:p w:rsidR="007632AF" w:rsidRDefault="007632AF" w:rsidP="001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AF" w:rsidRDefault="007632AF" w:rsidP="00175BC0">
      <w:r>
        <w:separator/>
      </w:r>
    </w:p>
  </w:footnote>
  <w:footnote w:type="continuationSeparator" w:id="0">
    <w:p w:rsidR="007632AF" w:rsidRDefault="007632AF" w:rsidP="00175B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AF" w:rsidRDefault="007632AF">
    <w:pPr>
      <w:pStyle w:val="a3"/>
    </w:pPr>
    <w:r>
      <w:rPr>
        <w:rFonts w:hint="eastAsia"/>
      </w:rPr>
      <w:t xml:space="preserve">                                                          </w:t>
    </w:r>
    <w:r w:rsidRPr="000864E8">
      <w:rPr>
        <w:noProof/>
      </w:rPr>
      <w:drawing>
        <wp:inline distT="0" distB="0" distL="0" distR="0">
          <wp:extent cx="1537672" cy="485960"/>
          <wp:effectExtent l="0" t="0" r="0" b="0"/>
          <wp:docPr id="5" name="图片 5" descr="E:\Photos\1-logo\2017新版\WuXi Biologics_logo_2017-透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s\1-logo\2017新版\WuXi Biologics_logo_2017-透明.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79" cy="499899"/>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CB4"/>
    <w:multiLevelType w:val="hybridMultilevel"/>
    <w:tmpl w:val="1CB6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36F7C"/>
    <w:multiLevelType w:val="hybridMultilevel"/>
    <w:tmpl w:val="B158EE30"/>
    <w:lvl w:ilvl="0" w:tplc="29DE6C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E402F5"/>
    <w:multiLevelType w:val="hybridMultilevel"/>
    <w:tmpl w:val="624802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920AC5"/>
    <w:multiLevelType w:val="hybridMultilevel"/>
    <w:tmpl w:val="D29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01B9"/>
    <w:multiLevelType w:val="hybridMultilevel"/>
    <w:tmpl w:val="9696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1E03"/>
    <w:multiLevelType w:val="hybridMultilevel"/>
    <w:tmpl w:val="2668F1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EE255A"/>
    <w:multiLevelType w:val="hybridMultilevel"/>
    <w:tmpl w:val="448400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32430F"/>
    <w:multiLevelType w:val="hybridMultilevel"/>
    <w:tmpl w:val="AE5A6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265F7"/>
    <w:multiLevelType w:val="hybridMultilevel"/>
    <w:tmpl w:val="F962B7E6"/>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895286"/>
    <w:multiLevelType w:val="hybridMultilevel"/>
    <w:tmpl w:val="529CA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D15B40"/>
    <w:multiLevelType w:val="hybridMultilevel"/>
    <w:tmpl w:val="535C4A4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6F0773"/>
    <w:multiLevelType w:val="hybridMultilevel"/>
    <w:tmpl w:val="EB129A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BB1B99"/>
    <w:multiLevelType w:val="hybridMultilevel"/>
    <w:tmpl w:val="F446C9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51B0D12"/>
    <w:multiLevelType w:val="hybridMultilevel"/>
    <w:tmpl w:val="60145B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8B7A0C"/>
    <w:multiLevelType w:val="hybridMultilevel"/>
    <w:tmpl w:val="A71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12B19"/>
    <w:multiLevelType w:val="hybridMultilevel"/>
    <w:tmpl w:val="313C55F4"/>
    <w:lvl w:ilvl="0" w:tplc="6C88392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C041C"/>
    <w:multiLevelType w:val="hybridMultilevel"/>
    <w:tmpl w:val="928C9B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9D01F2"/>
    <w:multiLevelType w:val="hybridMultilevel"/>
    <w:tmpl w:val="A5AAFF7C"/>
    <w:lvl w:ilvl="0" w:tplc="823E15D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64DF7"/>
    <w:multiLevelType w:val="hybridMultilevel"/>
    <w:tmpl w:val="97CACAC4"/>
    <w:lvl w:ilvl="0" w:tplc="2EDC1D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40C8A"/>
    <w:multiLevelType w:val="hybridMultilevel"/>
    <w:tmpl w:val="FAFAD0A8"/>
    <w:lvl w:ilvl="0" w:tplc="13E22C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53A3107"/>
    <w:multiLevelType w:val="hybridMultilevel"/>
    <w:tmpl w:val="AEAEE6F8"/>
    <w:lvl w:ilvl="0" w:tplc="365A75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431A4"/>
    <w:multiLevelType w:val="hybridMultilevel"/>
    <w:tmpl w:val="F1BE9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6F5D18"/>
    <w:multiLevelType w:val="hybridMultilevel"/>
    <w:tmpl w:val="78A6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72652"/>
    <w:multiLevelType w:val="hybridMultilevel"/>
    <w:tmpl w:val="A4CA5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923C1"/>
    <w:multiLevelType w:val="hybridMultilevel"/>
    <w:tmpl w:val="93909B34"/>
    <w:lvl w:ilvl="0" w:tplc="0C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20"/>
  </w:num>
  <w:num w:numId="3">
    <w:abstractNumId w:val="17"/>
  </w:num>
  <w:num w:numId="4">
    <w:abstractNumId w:val="18"/>
  </w:num>
  <w:num w:numId="5">
    <w:abstractNumId w:val="23"/>
  </w:num>
  <w:num w:numId="6">
    <w:abstractNumId w:val="0"/>
  </w:num>
  <w:num w:numId="7">
    <w:abstractNumId w:val="4"/>
  </w:num>
  <w:num w:numId="8">
    <w:abstractNumId w:val="22"/>
  </w:num>
  <w:num w:numId="9">
    <w:abstractNumId w:val="15"/>
  </w:num>
  <w:num w:numId="10">
    <w:abstractNumId w:val="10"/>
  </w:num>
  <w:num w:numId="11">
    <w:abstractNumId w:val="24"/>
  </w:num>
  <w:num w:numId="12">
    <w:abstractNumId w:val="19"/>
  </w:num>
  <w:num w:numId="13">
    <w:abstractNumId w:val="7"/>
  </w:num>
  <w:num w:numId="14">
    <w:abstractNumId w:val="8"/>
  </w:num>
  <w:num w:numId="15">
    <w:abstractNumId w:val="9"/>
  </w:num>
  <w:num w:numId="16">
    <w:abstractNumId w:val="21"/>
  </w:num>
  <w:num w:numId="17">
    <w:abstractNumId w:val="13"/>
  </w:num>
  <w:num w:numId="18">
    <w:abstractNumId w:val="16"/>
  </w:num>
  <w:num w:numId="19">
    <w:abstractNumId w:val="5"/>
  </w:num>
  <w:num w:numId="20">
    <w:abstractNumId w:val="11"/>
  </w:num>
  <w:num w:numId="21">
    <w:abstractNumId w:val="6"/>
  </w:num>
  <w:num w:numId="22">
    <w:abstractNumId w:val="2"/>
  </w:num>
  <w:num w:numId="23">
    <w:abstractNumId w:val="12"/>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C0"/>
    <w:rsid w:val="00006EA4"/>
    <w:rsid w:val="00021D5C"/>
    <w:rsid w:val="000245DC"/>
    <w:rsid w:val="000369DF"/>
    <w:rsid w:val="00045C3B"/>
    <w:rsid w:val="00064F23"/>
    <w:rsid w:val="0007006F"/>
    <w:rsid w:val="000702B4"/>
    <w:rsid w:val="00075ABF"/>
    <w:rsid w:val="000864E8"/>
    <w:rsid w:val="00087527"/>
    <w:rsid w:val="00091A3D"/>
    <w:rsid w:val="00097973"/>
    <w:rsid w:val="000D2F40"/>
    <w:rsid w:val="000D5976"/>
    <w:rsid w:val="000F1F2F"/>
    <w:rsid w:val="001007E6"/>
    <w:rsid w:val="00102398"/>
    <w:rsid w:val="00102739"/>
    <w:rsid w:val="001046AF"/>
    <w:rsid w:val="0013057D"/>
    <w:rsid w:val="0013161C"/>
    <w:rsid w:val="001374CD"/>
    <w:rsid w:val="00140237"/>
    <w:rsid w:val="00175BC0"/>
    <w:rsid w:val="00190990"/>
    <w:rsid w:val="00197D84"/>
    <w:rsid w:val="001B1842"/>
    <w:rsid w:val="001C0BB6"/>
    <w:rsid w:val="001C2196"/>
    <w:rsid w:val="001C583F"/>
    <w:rsid w:val="001F19D2"/>
    <w:rsid w:val="001F67AF"/>
    <w:rsid w:val="0020260F"/>
    <w:rsid w:val="00224B9C"/>
    <w:rsid w:val="00227B47"/>
    <w:rsid w:val="002346A3"/>
    <w:rsid w:val="00244F61"/>
    <w:rsid w:val="00250395"/>
    <w:rsid w:val="0025175C"/>
    <w:rsid w:val="002558F3"/>
    <w:rsid w:val="00266C72"/>
    <w:rsid w:val="002763E1"/>
    <w:rsid w:val="002906E2"/>
    <w:rsid w:val="002B1E4C"/>
    <w:rsid w:val="002B7B8A"/>
    <w:rsid w:val="002C0FE4"/>
    <w:rsid w:val="002C7A95"/>
    <w:rsid w:val="002E36A9"/>
    <w:rsid w:val="002F2D90"/>
    <w:rsid w:val="0030698C"/>
    <w:rsid w:val="00314AFD"/>
    <w:rsid w:val="0033149C"/>
    <w:rsid w:val="00337FCE"/>
    <w:rsid w:val="00365302"/>
    <w:rsid w:val="003826A7"/>
    <w:rsid w:val="003B544F"/>
    <w:rsid w:val="003B6737"/>
    <w:rsid w:val="003C0D99"/>
    <w:rsid w:val="003C69D6"/>
    <w:rsid w:val="003D6E61"/>
    <w:rsid w:val="003E34C5"/>
    <w:rsid w:val="003F7D20"/>
    <w:rsid w:val="00403080"/>
    <w:rsid w:val="004033EB"/>
    <w:rsid w:val="00422E7A"/>
    <w:rsid w:val="004261F6"/>
    <w:rsid w:val="0046462D"/>
    <w:rsid w:val="004870CE"/>
    <w:rsid w:val="004C1468"/>
    <w:rsid w:val="004C246F"/>
    <w:rsid w:val="004C33C6"/>
    <w:rsid w:val="004D4B94"/>
    <w:rsid w:val="004E649A"/>
    <w:rsid w:val="00534627"/>
    <w:rsid w:val="005372D0"/>
    <w:rsid w:val="005424EB"/>
    <w:rsid w:val="005443F2"/>
    <w:rsid w:val="00553439"/>
    <w:rsid w:val="005665B6"/>
    <w:rsid w:val="00587CF8"/>
    <w:rsid w:val="00594C29"/>
    <w:rsid w:val="005D3C27"/>
    <w:rsid w:val="005F594D"/>
    <w:rsid w:val="00600F95"/>
    <w:rsid w:val="0061218A"/>
    <w:rsid w:val="006224F8"/>
    <w:rsid w:val="006439C0"/>
    <w:rsid w:val="00651A69"/>
    <w:rsid w:val="00654BAD"/>
    <w:rsid w:val="00680CC9"/>
    <w:rsid w:val="006A6D4A"/>
    <w:rsid w:val="006B79C3"/>
    <w:rsid w:val="006C7F0B"/>
    <w:rsid w:val="006D57B5"/>
    <w:rsid w:val="00702432"/>
    <w:rsid w:val="007029BD"/>
    <w:rsid w:val="0071191A"/>
    <w:rsid w:val="00726937"/>
    <w:rsid w:val="00740584"/>
    <w:rsid w:val="007446B2"/>
    <w:rsid w:val="00751A4F"/>
    <w:rsid w:val="00754CCA"/>
    <w:rsid w:val="00756CF5"/>
    <w:rsid w:val="007578D5"/>
    <w:rsid w:val="007632AF"/>
    <w:rsid w:val="00766F1B"/>
    <w:rsid w:val="007730E1"/>
    <w:rsid w:val="00783A01"/>
    <w:rsid w:val="007A17FD"/>
    <w:rsid w:val="007C75E4"/>
    <w:rsid w:val="007D4397"/>
    <w:rsid w:val="007E23BD"/>
    <w:rsid w:val="007E6772"/>
    <w:rsid w:val="007F1DB2"/>
    <w:rsid w:val="0082570B"/>
    <w:rsid w:val="00830D2E"/>
    <w:rsid w:val="00843B7F"/>
    <w:rsid w:val="00845359"/>
    <w:rsid w:val="0085399D"/>
    <w:rsid w:val="008614BC"/>
    <w:rsid w:val="00870A4D"/>
    <w:rsid w:val="00883992"/>
    <w:rsid w:val="008C64AF"/>
    <w:rsid w:val="008D42BE"/>
    <w:rsid w:val="008F7CB3"/>
    <w:rsid w:val="00901217"/>
    <w:rsid w:val="009024C6"/>
    <w:rsid w:val="00903D31"/>
    <w:rsid w:val="0090427E"/>
    <w:rsid w:val="00906B65"/>
    <w:rsid w:val="00922E6D"/>
    <w:rsid w:val="00930A54"/>
    <w:rsid w:val="009313A8"/>
    <w:rsid w:val="00932DCE"/>
    <w:rsid w:val="00934FE2"/>
    <w:rsid w:val="009434A7"/>
    <w:rsid w:val="00946227"/>
    <w:rsid w:val="009600CD"/>
    <w:rsid w:val="00966A16"/>
    <w:rsid w:val="00990A5D"/>
    <w:rsid w:val="00992DAB"/>
    <w:rsid w:val="009930FC"/>
    <w:rsid w:val="0099749C"/>
    <w:rsid w:val="009A7A28"/>
    <w:rsid w:val="009B389C"/>
    <w:rsid w:val="009B3FCB"/>
    <w:rsid w:val="009C1E83"/>
    <w:rsid w:val="009E00D7"/>
    <w:rsid w:val="009F1241"/>
    <w:rsid w:val="00A22E90"/>
    <w:rsid w:val="00A27AB4"/>
    <w:rsid w:val="00A3322D"/>
    <w:rsid w:val="00A744AA"/>
    <w:rsid w:val="00A8545E"/>
    <w:rsid w:val="00A876B5"/>
    <w:rsid w:val="00A923CE"/>
    <w:rsid w:val="00AA33D6"/>
    <w:rsid w:val="00AA483A"/>
    <w:rsid w:val="00AB71CA"/>
    <w:rsid w:val="00AC53EA"/>
    <w:rsid w:val="00AC67D4"/>
    <w:rsid w:val="00AD272A"/>
    <w:rsid w:val="00AE0B01"/>
    <w:rsid w:val="00B006BD"/>
    <w:rsid w:val="00B21901"/>
    <w:rsid w:val="00B5071B"/>
    <w:rsid w:val="00B536C4"/>
    <w:rsid w:val="00B55CA4"/>
    <w:rsid w:val="00BC088A"/>
    <w:rsid w:val="00BC7932"/>
    <w:rsid w:val="00BC7D69"/>
    <w:rsid w:val="00BC7E1C"/>
    <w:rsid w:val="00BE0DE3"/>
    <w:rsid w:val="00BE2670"/>
    <w:rsid w:val="00C07B1C"/>
    <w:rsid w:val="00C14DE1"/>
    <w:rsid w:val="00C171BD"/>
    <w:rsid w:val="00C24122"/>
    <w:rsid w:val="00C55589"/>
    <w:rsid w:val="00C6394E"/>
    <w:rsid w:val="00C811E5"/>
    <w:rsid w:val="00C964B1"/>
    <w:rsid w:val="00CA3894"/>
    <w:rsid w:val="00CB7D9D"/>
    <w:rsid w:val="00D34F81"/>
    <w:rsid w:val="00D40A5D"/>
    <w:rsid w:val="00D444E8"/>
    <w:rsid w:val="00D51989"/>
    <w:rsid w:val="00D5525D"/>
    <w:rsid w:val="00D577B6"/>
    <w:rsid w:val="00D60301"/>
    <w:rsid w:val="00D74162"/>
    <w:rsid w:val="00D77598"/>
    <w:rsid w:val="00D81B38"/>
    <w:rsid w:val="00D87E7E"/>
    <w:rsid w:val="00D9679F"/>
    <w:rsid w:val="00DB33DE"/>
    <w:rsid w:val="00DC5C1B"/>
    <w:rsid w:val="00DD09C3"/>
    <w:rsid w:val="00DF2EDC"/>
    <w:rsid w:val="00DF745A"/>
    <w:rsid w:val="00E0098E"/>
    <w:rsid w:val="00E0147E"/>
    <w:rsid w:val="00E0434A"/>
    <w:rsid w:val="00E06E52"/>
    <w:rsid w:val="00E17338"/>
    <w:rsid w:val="00E30B23"/>
    <w:rsid w:val="00E51DA9"/>
    <w:rsid w:val="00E55065"/>
    <w:rsid w:val="00E55C29"/>
    <w:rsid w:val="00E55F40"/>
    <w:rsid w:val="00E56D6D"/>
    <w:rsid w:val="00E57680"/>
    <w:rsid w:val="00E73AF9"/>
    <w:rsid w:val="00E73D11"/>
    <w:rsid w:val="00E874A5"/>
    <w:rsid w:val="00EA3C1E"/>
    <w:rsid w:val="00EA6F5A"/>
    <w:rsid w:val="00EB09EB"/>
    <w:rsid w:val="00ED6F12"/>
    <w:rsid w:val="00ED7E15"/>
    <w:rsid w:val="00F15198"/>
    <w:rsid w:val="00F30036"/>
    <w:rsid w:val="00F322CF"/>
    <w:rsid w:val="00F40C24"/>
    <w:rsid w:val="00F51C2F"/>
    <w:rsid w:val="00F60672"/>
    <w:rsid w:val="00F65EE1"/>
    <w:rsid w:val="00F87600"/>
    <w:rsid w:val="00FA53FF"/>
    <w:rsid w:val="00FA66F2"/>
    <w:rsid w:val="00FB07FC"/>
    <w:rsid w:val="00FB20BA"/>
    <w:rsid w:val="00FB744B"/>
    <w:rsid w:val="00FC08CA"/>
    <w:rsid w:val="00FC29E3"/>
    <w:rsid w:val="00FC657C"/>
    <w:rsid w:val="00FD0814"/>
    <w:rsid w:val="00FD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9B7240"/>
  <w15:docId w15:val="{3797C365-90F6-4789-89DA-709CFD71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A4D"/>
    <w:pPr>
      <w:widowControl w:val="0"/>
      <w:jc w:val="both"/>
    </w:pPr>
  </w:style>
  <w:style w:type="paragraph" w:styleId="1">
    <w:name w:val="heading 1"/>
    <w:basedOn w:val="a"/>
    <w:next w:val="a"/>
    <w:link w:val="10"/>
    <w:uiPriority w:val="9"/>
    <w:qFormat/>
    <w:rsid w:val="0019099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C75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B67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5BC0"/>
    <w:rPr>
      <w:sz w:val="18"/>
      <w:szCs w:val="18"/>
    </w:rPr>
  </w:style>
  <w:style w:type="paragraph" w:styleId="a5">
    <w:name w:val="footer"/>
    <w:basedOn w:val="a"/>
    <w:link w:val="a6"/>
    <w:uiPriority w:val="99"/>
    <w:unhideWhenUsed/>
    <w:rsid w:val="00175BC0"/>
    <w:pPr>
      <w:tabs>
        <w:tab w:val="center" w:pos="4153"/>
        <w:tab w:val="right" w:pos="8306"/>
      </w:tabs>
      <w:snapToGrid w:val="0"/>
      <w:jc w:val="left"/>
    </w:pPr>
    <w:rPr>
      <w:sz w:val="18"/>
      <w:szCs w:val="18"/>
    </w:rPr>
  </w:style>
  <w:style w:type="character" w:customStyle="1" w:styleId="a6">
    <w:name w:val="页脚 字符"/>
    <w:basedOn w:val="a0"/>
    <w:link w:val="a5"/>
    <w:uiPriority w:val="99"/>
    <w:rsid w:val="00175BC0"/>
    <w:rPr>
      <w:sz w:val="18"/>
      <w:szCs w:val="18"/>
    </w:rPr>
  </w:style>
  <w:style w:type="character" w:styleId="a7">
    <w:name w:val="Hyperlink"/>
    <w:basedOn w:val="a0"/>
    <w:uiPriority w:val="99"/>
    <w:unhideWhenUsed/>
    <w:rsid w:val="00175BC0"/>
    <w:rPr>
      <w:strike w:val="0"/>
      <w:dstrike w:val="0"/>
      <w:color w:val="262626"/>
      <w:sz w:val="18"/>
      <w:szCs w:val="18"/>
      <w:u w:val="none"/>
      <w:effect w:val="none"/>
    </w:rPr>
  </w:style>
  <w:style w:type="character" w:customStyle="1" w:styleId="articletitle">
    <w:name w:val="article_title"/>
    <w:basedOn w:val="a0"/>
    <w:rsid w:val="00175BC0"/>
  </w:style>
  <w:style w:type="character" w:customStyle="1" w:styleId="style21">
    <w:name w:val="style21"/>
    <w:basedOn w:val="a0"/>
    <w:rsid w:val="00175BC0"/>
    <w:rPr>
      <w:color w:val="666666"/>
    </w:rPr>
  </w:style>
  <w:style w:type="character" w:customStyle="1" w:styleId="articlepublishdate">
    <w:name w:val="article_publishdate"/>
    <w:basedOn w:val="a0"/>
    <w:rsid w:val="00175BC0"/>
  </w:style>
  <w:style w:type="character" w:customStyle="1" w:styleId="wpvisitcount">
    <w:name w:val="wp_visitcount"/>
    <w:basedOn w:val="a0"/>
    <w:rsid w:val="00175BC0"/>
  </w:style>
  <w:style w:type="paragraph" w:customStyle="1" w:styleId="western">
    <w:name w:val="western"/>
    <w:basedOn w:val="a"/>
    <w:rsid w:val="00175BC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75BC0"/>
    <w:rPr>
      <w:b/>
      <w:bCs/>
    </w:rPr>
  </w:style>
  <w:style w:type="paragraph" w:styleId="a9">
    <w:name w:val="List Paragraph"/>
    <w:basedOn w:val="a"/>
    <w:uiPriority w:val="34"/>
    <w:qFormat/>
    <w:rsid w:val="004E649A"/>
    <w:pPr>
      <w:widowControl/>
      <w:spacing w:after="160" w:line="259" w:lineRule="auto"/>
      <w:ind w:left="720"/>
      <w:contextualSpacing/>
      <w:jc w:val="left"/>
    </w:pPr>
    <w:rPr>
      <w:kern w:val="0"/>
      <w:sz w:val="22"/>
    </w:rPr>
  </w:style>
  <w:style w:type="paragraph" w:styleId="aa">
    <w:name w:val="Balloon Text"/>
    <w:basedOn w:val="a"/>
    <w:link w:val="ab"/>
    <w:uiPriority w:val="99"/>
    <w:semiHidden/>
    <w:unhideWhenUsed/>
    <w:rsid w:val="003E34C5"/>
    <w:rPr>
      <w:sz w:val="18"/>
      <w:szCs w:val="18"/>
    </w:rPr>
  </w:style>
  <w:style w:type="character" w:customStyle="1" w:styleId="ab">
    <w:name w:val="批注框文本 字符"/>
    <w:basedOn w:val="a0"/>
    <w:link w:val="aa"/>
    <w:uiPriority w:val="99"/>
    <w:semiHidden/>
    <w:rsid w:val="003E34C5"/>
    <w:rPr>
      <w:sz w:val="18"/>
      <w:szCs w:val="18"/>
    </w:rPr>
  </w:style>
  <w:style w:type="paragraph" w:styleId="ac">
    <w:name w:val="Normal (Web)"/>
    <w:basedOn w:val="a"/>
    <w:uiPriority w:val="99"/>
    <w:semiHidden/>
    <w:unhideWhenUsed/>
    <w:rsid w:val="003B544F"/>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59"/>
    <w:rsid w:val="009B3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9313A8"/>
    <w:rPr>
      <w:color w:val="800080" w:themeColor="followedHyperlink"/>
      <w:u w:val="single"/>
    </w:rPr>
  </w:style>
  <w:style w:type="character" w:customStyle="1" w:styleId="20">
    <w:name w:val="标题 2 字符"/>
    <w:basedOn w:val="a0"/>
    <w:link w:val="2"/>
    <w:uiPriority w:val="9"/>
    <w:rsid w:val="007C75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3B6737"/>
    <w:rPr>
      <w:b/>
      <w:bCs/>
      <w:sz w:val="32"/>
      <w:szCs w:val="32"/>
    </w:rPr>
  </w:style>
  <w:style w:type="character" w:customStyle="1" w:styleId="10">
    <w:name w:val="标题 1 字符"/>
    <w:basedOn w:val="a0"/>
    <w:link w:val="1"/>
    <w:uiPriority w:val="9"/>
    <w:rsid w:val="00190990"/>
    <w:rPr>
      <w:b/>
      <w:bCs/>
      <w:kern w:val="44"/>
      <w:sz w:val="44"/>
      <w:szCs w:val="44"/>
    </w:rPr>
  </w:style>
  <w:style w:type="paragraph" w:styleId="21">
    <w:name w:val="toc 2"/>
    <w:basedOn w:val="a"/>
    <w:next w:val="a"/>
    <w:autoRedefine/>
    <w:uiPriority w:val="39"/>
    <w:unhideWhenUsed/>
    <w:rsid w:val="007A17FD"/>
    <w:pPr>
      <w:ind w:leftChars="200" w:left="420"/>
    </w:pPr>
  </w:style>
  <w:style w:type="paragraph" w:styleId="11">
    <w:name w:val="toc 1"/>
    <w:basedOn w:val="a"/>
    <w:next w:val="a"/>
    <w:autoRedefine/>
    <w:uiPriority w:val="39"/>
    <w:semiHidden/>
    <w:unhideWhenUsed/>
    <w:rsid w:val="00A27AB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1280">
      <w:bodyDiv w:val="1"/>
      <w:marLeft w:val="0"/>
      <w:marRight w:val="0"/>
      <w:marTop w:val="0"/>
      <w:marBottom w:val="0"/>
      <w:divBdr>
        <w:top w:val="none" w:sz="0" w:space="0" w:color="auto"/>
        <w:left w:val="none" w:sz="0" w:space="0" w:color="auto"/>
        <w:bottom w:val="none" w:sz="0" w:space="0" w:color="auto"/>
        <w:right w:val="none" w:sz="0" w:space="0" w:color="auto"/>
      </w:divBdr>
    </w:div>
    <w:div w:id="511066509">
      <w:bodyDiv w:val="1"/>
      <w:marLeft w:val="0"/>
      <w:marRight w:val="0"/>
      <w:marTop w:val="0"/>
      <w:marBottom w:val="0"/>
      <w:divBdr>
        <w:top w:val="none" w:sz="0" w:space="0" w:color="auto"/>
        <w:left w:val="none" w:sz="0" w:space="0" w:color="auto"/>
        <w:bottom w:val="none" w:sz="0" w:space="0" w:color="auto"/>
        <w:right w:val="none" w:sz="0" w:space="0" w:color="auto"/>
      </w:divBdr>
    </w:div>
    <w:div w:id="536241854">
      <w:bodyDiv w:val="1"/>
      <w:marLeft w:val="0"/>
      <w:marRight w:val="0"/>
      <w:marTop w:val="0"/>
      <w:marBottom w:val="0"/>
      <w:divBdr>
        <w:top w:val="none" w:sz="0" w:space="0" w:color="auto"/>
        <w:left w:val="none" w:sz="0" w:space="0" w:color="auto"/>
        <w:bottom w:val="none" w:sz="0" w:space="0" w:color="auto"/>
        <w:right w:val="none" w:sz="0" w:space="0" w:color="auto"/>
      </w:divBdr>
    </w:div>
    <w:div w:id="686102968">
      <w:bodyDiv w:val="1"/>
      <w:marLeft w:val="0"/>
      <w:marRight w:val="0"/>
      <w:marTop w:val="0"/>
      <w:marBottom w:val="0"/>
      <w:divBdr>
        <w:top w:val="none" w:sz="0" w:space="0" w:color="auto"/>
        <w:left w:val="none" w:sz="0" w:space="0" w:color="auto"/>
        <w:bottom w:val="none" w:sz="0" w:space="0" w:color="auto"/>
        <w:right w:val="none" w:sz="0" w:space="0" w:color="auto"/>
      </w:divBdr>
      <w:divsChild>
        <w:div w:id="446781583">
          <w:marLeft w:val="0"/>
          <w:marRight w:val="0"/>
          <w:marTop w:val="0"/>
          <w:marBottom w:val="0"/>
          <w:divBdr>
            <w:top w:val="none" w:sz="0" w:space="0" w:color="auto"/>
            <w:left w:val="none" w:sz="0" w:space="0" w:color="auto"/>
            <w:bottom w:val="none" w:sz="0" w:space="0" w:color="auto"/>
            <w:right w:val="none" w:sz="0" w:space="0" w:color="auto"/>
          </w:divBdr>
        </w:div>
        <w:div w:id="1294021947">
          <w:marLeft w:val="0"/>
          <w:marRight w:val="0"/>
          <w:marTop w:val="0"/>
          <w:marBottom w:val="0"/>
          <w:divBdr>
            <w:top w:val="none" w:sz="0" w:space="0" w:color="auto"/>
            <w:left w:val="none" w:sz="0" w:space="0" w:color="auto"/>
            <w:bottom w:val="none" w:sz="0" w:space="0" w:color="auto"/>
            <w:right w:val="none" w:sz="0" w:space="0" w:color="auto"/>
          </w:divBdr>
          <w:divsChild>
            <w:div w:id="271088537">
              <w:marLeft w:val="0"/>
              <w:marRight w:val="0"/>
              <w:marTop w:val="0"/>
              <w:marBottom w:val="0"/>
              <w:divBdr>
                <w:top w:val="none" w:sz="0" w:space="0" w:color="auto"/>
                <w:left w:val="none" w:sz="0" w:space="0" w:color="auto"/>
                <w:bottom w:val="none" w:sz="0" w:space="0" w:color="auto"/>
                <w:right w:val="none" w:sz="0" w:space="0" w:color="auto"/>
              </w:divBdr>
              <w:divsChild>
                <w:div w:id="20193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6242">
      <w:bodyDiv w:val="1"/>
      <w:marLeft w:val="0"/>
      <w:marRight w:val="0"/>
      <w:marTop w:val="0"/>
      <w:marBottom w:val="0"/>
      <w:divBdr>
        <w:top w:val="none" w:sz="0" w:space="0" w:color="auto"/>
        <w:left w:val="none" w:sz="0" w:space="0" w:color="auto"/>
        <w:bottom w:val="none" w:sz="0" w:space="0" w:color="auto"/>
        <w:right w:val="none" w:sz="0" w:space="0" w:color="auto"/>
      </w:divBdr>
    </w:div>
    <w:div w:id="832720866">
      <w:bodyDiv w:val="1"/>
      <w:marLeft w:val="0"/>
      <w:marRight w:val="0"/>
      <w:marTop w:val="0"/>
      <w:marBottom w:val="0"/>
      <w:divBdr>
        <w:top w:val="none" w:sz="0" w:space="0" w:color="auto"/>
        <w:left w:val="none" w:sz="0" w:space="0" w:color="auto"/>
        <w:bottom w:val="none" w:sz="0" w:space="0" w:color="auto"/>
        <w:right w:val="none" w:sz="0" w:space="0" w:color="auto"/>
      </w:divBdr>
    </w:div>
    <w:div w:id="900403704">
      <w:bodyDiv w:val="1"/>
      <w:marLeft w:val="0"/>
      <w:marRight w:val="0"/>
      <w:marTop w:val="0"/>
      <w:marBottom w:val="0"/>
      <w:divBdr>
        <w:top w:val="none" w:sz="0" w:space="0" w:color="auto"/>
        <w:left w:val="none" w:sz="0" w:space="0" w:color="auto"/>
        <w:bottom w:val="none" w:sz="0" w:space="0" w:color="auto"/>
        <w:right w:val="none" w:sz="0" w:space="0" w:color="auto"/>
      </w:divBdr>
    </w:div>
    <w:div w:id="933589865">
      <w:bodyDiv w:val="1"/>
      <w:marLeft w:val="0"/>
      <w:marRight w:val="0"/>
      <w:marTop w:val="0"/>
      <w:marBottom w:val="0"/>
      <w:divBdr>
        <w:top w:val="none" w:sz="0" w:space="0" w:color="auto"/>
        <w:left w:val="none" w:sz="0" w:space="0" w:color="auto"/>
        <w:bottom w:val="none" w:sz="0" w:space="0" w:color="auto"/>
        <w:right w:val="none" w:sz="0" w:space="0" w:color="auto"/>
      </w:divBdr>
    </w:div>
    <w:div w:id="1151406868">
      <w:bodyDiv w:val="1"/>
      <w:marLeft w:val="0"/>
      <w:marRight w:val="0"/>
      <w:marTop w:val="0"/>
      <w:marBottom w:val="0"/>
      <w:divBdr>
        <w:top w:val="none" w:sz="0" w:space="0" w:color="auto"/>
        <w:left w:val="none" w:sz="0" w:space="0" w:color="auto"/>
        <w:bottom w:val="none" w:sz="0" w:space="0" w:color="auto"/>
        <w:right w:val="none" w:sz="0" w:space="0" w:color="auto"/>
      </w:divBdr>
    </w:div>
    <w:div w:id="1209605955">
      <w:bodyDiv w:val="1"/>
      <w:marLeft w:val="0"/>
      <w:marRight w:val="0"/>
      <w:marTop w:val="0"/>
      <w:marBottom w:val="0"/>
      <w:divBdr>
        <w:top w:val="none" w:sz="0" w:space="0" w:color="auto"/>
        <w:left w:val="none" w:sz="0" w:space="0" w:color="auto"/>
        <w:bottom w:val="none" w:sz="0" w:space="0" w:color="auto"/>
        <w:right w:val="none" w:sz="0" w:space="0" w:color="auto"/>
      </w:divBdr>
    </w:div>
    <w:div w:id="1244534875">
      <w:bodyDiv w:val="1"/>
      <w:marLeft w:val="0"/>
      <w:marRight w:val="0"/>
      <w:marTop w:val="0"/>
      <w:marBottom w:val="0"/>
      <w:divBdr>
        <w:top w:val="none" w:sz="0" w:space="0" w:color="auto"/>
        <w:left w:val="none" w:sz="0" w:space="0" w:color="auto"/>
        <w:bottom w:val="none" w:sz="0" w:space="0" w:color="auto"/>
        <w:right w:val="none" w:sz="0" w:space="0" w:color="auto"/>
      </w:divBdr>
    </w:div>
    <w:div w:id="1469208403">
      <w:bodyDiv w:val="1"/>
      <w:marLeft w:val="0"/>
      <w:marRight w:val="0"/>
      <w:marTop w:val="0"/>
      <w:marBottom w:val="0"/>
      <w:divBdr>
        <w:top w:val="none" w:sz="0" w:space="0" w:color="auto"/>
        <w:left w:val="none" w:sz="0" w:space="0" w:color="auto"/>
        <w:bottom w:val="none" w:sz="0" w:space="0" w:color="auto"/>
        <w:right w:val="none" w:sz="0" w:space="0" w:color="auto"/>
      </w:divBdr>
    </w:div>
    <w:div w:id="1495412568">
      <w:bodyDiv w:val="1"/>
      <w:marLeft w:val="0"/>
      <w:marRight w:val="0"/>
      <w:marTop w:val="0"/>
      <w:marBottom w:val="0"/>
      <w:divBdr>
        <w:top w:val="none" w:sz="0" w:space="0" w:color="auto"/>
        <w:left w:val="none" w:sz="0" w:space="0" w:color="auto"/>
        <w:bottom w:val="none" w:sz="0" w:space="0" w:color="auto"/>
        <w:right w:val="none" w:sz="0" w:space="0" w:color="auto"/>
      </w:divBdr>
    </w:div>
    <w:div w:id="20701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xibiologics.com/" TargetMode="External"/><Relationship Id="rId13" Type="http://schemas.openxmlformats.org/officeDocument/2006/relationships/hyperlink" Target="http://www.wuxibiologic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otjob.cn/wt/wuxibiologics/web/index?brandCode=1%2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0D83-D7CD-4E2E-81B6-D16D5295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964</Words>
  <Characters>5499</Characters>
  <Application>Microsoft Office Word</Application>
  <DocSecurity>0</DocSecurity>
  <Lines>45</Lines>
  <Paragraphs>12</Paragraphs>
  <ScaleCrop>false</ScaleCrop>
  <Company>Hewlett-Packard Company</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yuanjx</dc:creator>
  <cp:keywords/>
  <dc:description/>
  <cp:lastModifiedBy>Shen Fanchen</cp:lastModifiedBy>
  <cp:revision>110</cp:revision>
  <cp:lastPrinted>2019-03-14T03:13:00Z</cp:lastPrinted>
  <dcterms:created xsi:type="dcterms:W3CDTF">2018-04-24T02:34:00Z</dcterms:created>
  <dcterms:modified xsi:type="dcterms:W3CDTF">2021-08-20T06:13:00Z</dcterms:modified>
</cp:coreProperties>
</file>