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156" w:afterLines="50" w:line="360" w:lineRule="auto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  <w:r>
        <w:rPr>
          <w:rFonts w:hint="eastAsia" w:ascii="Times New Roman" w:hAnsi="Times New Roman" w:eastAsia="微软雅黑"/>
          <w:b/>
          <w:kern w:val="0"/>
          <w:sz w:val="30"/>
          <w:szCs w:val="30"/>
        </w:rPr>
        <w:t>上海嘉来景观工程有限</w:t>
      </w:r>
      <w:r>
        <w:rPr>
          <w:rFonts w:ascii="Times New Roman" w:hAnsi="Times New Roman" w:eastAsia="微软雅黑"/>
          <w:b/>
          <w:kern w:val="0"/>
          <w:sz w:val="30"/>
          <w:szCs w:val="30"/>
        </w:rPr>
        <w:t>公司2022校园招聘简章</w:t>
      </w:r>
      <w:bookmarkStart w:id="0" w:name="OLE_LINK1"/>
    </w:p>
    <w:p>
      <w:pPr>
        <w:widowControl/>
        <w:spacing w:after="156" w:afterLines="50" w:line="360" w:lineRule="auto"/>
        <w:rPr>
          <w:rFonts w:ascii="Times New Roman" w:hAnsi="Times New Roman" w:eastAsia="微软雅黑"/>
          <w:b/>
          <w:kern w:val="0"/>
          <w:sz w:val="24"/>
        </w:rPr>
      </w:pPr>
      <w:r>
        <w:rPr>
          <w:rFonts w:ascii="Times New Roman" w:hAnsi="Times New Roman" w:eastAsia="微软雅黑"/>
          <w:b/>
          <w:kern w:val="0"/>
          <w:sz w:val="24"/>
        </w:rPr>
        <w:t>一、公司介绍：</w:t>
      </w:r>
      <w:bookmarkEnd w:id="0"/>
      <w:r>
        <w:rPr>
          <w:rFonts w:ascii="Times New Roman" w:hAnsi="Times New Roman" w:eastAsia="微软雅黑"/>
          <w:b/>
          <w:kern w:val="0"/>
          <w:sz w:val="24"/>
        </w:rPr>
        <w:t xml:space="preserve"> </w:t>
      </w:r>
    </w:p>
    <w:p>
      <w:pPr>
        <w:spacing w:line="440" w:lineRule="exact"/>
        <w:ind w:firstLine="420" w:firstLineChars="200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t>上海嘉来景观成立于 2008年，是一家以地产景观工程施工、景观设计、苗木培育为主营的园林综合型企业。公司总部位于上海市虹口区复旦科技园内，目前业务覆盖在北京、上海、广州、天津、济南、郑州、武汉、重庆、成都、合肥、南京、苏州、无锡、杭州、厦门、南宁等二十余省市，现有各管理技术人员300余人，经营苗圃面积7500余亩。2018年全年受邀投标额100亿，2019年度完成产值</w:t>
      </w:r>
      <w:r>
        <w:rPr>
          <w:rFonts w:hint="eastAsia" w:ascii="微软雅黑" w:hAnsi="微软雅黑" w:eastAsia="微软雅黑"/>
          <w:color w:val="000000"/>
        </w:rPr>
        <w:t>超过</w:t>
      </w:r>
      <w:r>
        <w:rPr>
          <w:rFonts w:ascii="微软雅黑" w:hAnsi="微软雅黑" w:eastAsia="微软雅黑"/>
          <w:color w:val="000000"/>
        </w:rPr>
        <w:t>10亿元。</w:t>
      </w:r>
    </w:p>
    <w:p>
      <w:pPr>
        <w:spacing w:line="440" w:lineRule="exact"/>
        <w:ind w:firstLine="420" w:firstLineChars="200"/>
        <w:rPr>
          <w:rFonts w:ascii="微软雅黑" w:hAnsi="微软雅黑" w:eastAsia="微软雅黑"/>
          <w:color w:val="000000"/>
        </w:rPr>
      </w:pPr>
      <w:r>
        <w:rPr>
          <w:rFonts w:ascii="微软雅黑" w:hAnsi="微软雅黑" w:eastAsia="微软雅黑"/>
          <w:color w:val="000000"/>
        </w:rPr>
        <w:t>嘉来一直专注高端地产景观，力做行业标杆</w:t>
      </w:r>
      <w:r>
        <w:rPr>
          <w:rFonts w:hint="eastAsia" w:ascii="微软雅黑" w:hAnsi="微软雅黑" w:eastAsia="微软雅黑"/>
          <w:color w:val="000000"/>
        </w:rPr>
        <w:t>，</w:t>
      </w:r>
      <w:r>
        <w:rPr>
          <w:rFonts w:ascii="微软雅黑" w:hAnsi="微软雅黑" w:eastAsia="微软雅黑"/>
          <w:color w:val="000000"/>
        </w:rPr>
        <w:t>已经连续5年</w:t>
      </w:r>
      <w:r>
        <w:rPr>
          <w:rFonts w:hint="eastAsia" w:ascii="微软雅黑" w:hAnsi="微软雅黑" w:eastAsia="微软雅黑"/>
          <w:color w:val="000000"/>
        </w:rPr>
        <w:t>荣获</w:t>
      </w:r>
      <w:r>
        <w:rPr>
          <w:rFonts w:ascii="微软雅黑" w:hAnsi="微软雅黑" w:eastAsia="微软雅黑"/>
          <w:color w:val="000000"/>
        </w:rPr>
        <w:t>万科集团景观A级供应商，经过10年的发展、已经与龙湖、融创、建发、旭辉、保利、中海、联发、信达、新希望、正荣、康桥、金融街等全国房企100强中近50家建立合作，奠定了行业高端地产景观的品牌地位。</w:t>
      </w:r>
    </w:p>
    <w:p>
      <w:pPr>
        <w:spacing w:line="440" w:lineRule="exact"/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公司优势：</w:t>
      </w:r>
    </w:p>
    <w:p>
      <w:pPr>
        <w:spacing w:line="440" w:lineRule="exact"/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①公司业务只做高端地产的项目，不做低端项目，对个人项目履历很有帮助；</w:t>
      </w:r>
    </w:p>
    <w:p>
      <w:pPr>
        <w:spacing w:line="440" w:lineRule="exact"/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②公司在行业内处于头部位置，业内知名度高，甲方知名度高，来公司工作相当于镀金；</w:t>
      </w:r>
    </w:p>
    <w:p>
      <w:pPr>
        <w:spacing w:line="440" w:lineRule="exact"/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③公司业务多，年产值接近十个亿，同行没有几个可以做到这个业务量；</w:t>
      </w:r>
    </w:p>
    <w:p>
      <w:pPr>
        <w:spacing w:line="440" w:lineRule="exact"/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④现金流稳定，只做央企国企的地产项目，风险小，保障每个月工资发放及时不拖欠；</w:t>
      </w:r>
    </w:p>
    <w:p>
      <w:pPr>
        <w:spacing w:line="440" w:lineRule="exact"/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⑤应届生培训：完整的培训体系（工程，成本商务，投标，项目管理），培训课程多到你培训不过来；</w:t>
      </w:r>
    </w:p>
    <w:p>
      <w:pPr>
        <w:spacing w:line="440" w:lineRule="exact"/>
        <w:ind w:firstLine="480" w:firstLineChars="200"/>
        <w:rPr>
          <w:rFonts w:ascii="微软雅黑" w:hAnsi="微软雅黑" w:eastAsia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  <w:t>⑥应届生晋升：公司不会唯台阶论，将大胆使用实绩突出的优秀年轻员工，选拔提拔为基层主管和初级干部。不以年龄论资历，而以能力为中心，能力强的应届生，毕业第二年就可以做项目经理了；</w:t>
      </w:r>
    </w:p>
    <w:p>
      <w:pPr>
        <w:spacing w:line="440" w:lineRule="exact"/>
        <w:ind w:firstLine="480" w:firstLineChars="200"/>
        <w:rPr>
          <w:rFonts w:hint="eastAsia" w:ascii="微软雅黑" w:hAnsi="微软雅黑" w:eastAsia="微软雅黑"/>
          <w:b/>
          <w:bCs/>
          <w:color w:val="FF0000"/>
          <w:sz w:val="24"/>
          <w:szCs w:val="32"/>
        </w:rPr>
      </w:pPr>
    </w:p>
    <w:p>
      <w:pPr>
        <w:widowControl/>
        <w:spacing w:after="156" w:afterLines="50" w:line="360" w:lineRule="auto"/>
        <w:rPr>
          <w:rFonts w:ascii="Times New Roman" w:hAnsi="Times New Roman" w:eastAsia="微软雅黑"/>
          <w:b/>
          <w:kern w:val="0"/>
          <w:sz w:val="24"/>
        </w:rPr>
      </w:pPr>
      <w:r>
        <w:rPr>
          <w:rFonts w:ascii="Times New Roman" w:hAnsi="Times New Roman" w:eastAsia="微软雅黑"/>
          <w:b/>
          <w:kern w:val="0"/>
          <w:sz w:val="24"/>
        </w:rPr>
        <w:t>二、招聘岗位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1421"/>
        <w:gridCol w:w="4913"/>
        <w:gridCol w:w="1840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646" w:type="pct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szCs w:val="18"/>
              </w:rPr>
              <w:t>岗位名称</w:t>
            </w:r>
          </w:p>
        </w:tc>
        <w:tc>
          <w:tcPr>
            <w:tcW w:w="665" w:type="pct"/>
            <w:vAlign w:val="center"/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szCs w:val="18"/>
              </w:rPr>
              <w:t>需求专业</w:t>
            </w:r>
          </w:p>
        </w:tc>
        <w:tc>
          <w:tcPr>
            <w:tcW w:w="2299" w:type="pct"/>
            <w:vAlign w:val="center"/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szCs w:val="18"/>
              </w:rPr>
              <w:t>岗位描述</w:t>
            </w:r>
          </w:p>
        </w:tc>
        <w:tc>
          <w:tcPr>
            <w:tcW w:w="861" w:type="pct"/>
            <w:vAlign w:val="center"/>
          </w:tcPr>
          <w:p>
            <w:pPr>
              <w:jc w:val="center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szCs w:val="18"/>
              </w:rPr>
              <w:t>工作地点</w:t>
            </w:r>
          </w:p>
        </w:tc>
        <w:tc>
          <w:tcPr>
            <w:tcW w:w="528" w:type="pct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Cs w:val="18"/>
              </w:rPr>
            </w:pPr>
            <w:r>
              <w:rPr>
                <w:rFonts w:ascii="微软雅黑" w:hAnsi="微软雅黑" w:eastAsia="微软雅黑"/>
                <w:b/>
                <w:szCs w:val="18"/>
              </w:rPr>
              <w:t>需求人数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</w:trPr>
        <w:tc>
          <w:tcPr>
            <w:tcW w:w="646" w:type="pct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color w:val="333333"/>
                <w:sz w:val="22"/>
                <w:szCs w:val="22"/>
                <w:shd w:val="clear" w:color="auto" w:fill="FFFFFF"/>
              </w:rPr>
              <w:t>资料员</w:t>
            </w:r>
          </w:p>
        </w:tc>
        <w:tc>
          <w:tcPr>
            <w:tcW w:w="665" w:type="pct"/>
            <w:vAlign w:val="center"/>
          </w:tcPr>
          <w:p>
            <w:pPr>
              <w:rPr>
                <w:rFonts w:ascii="微软雅黑" w:hAnsi="微软雅黑" w:eastAsia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/>
                <w:kern w:val="0"/>
                <w:sz w:val="18"/>
                <w:szCs w:val="18"/>
              </w:rPr>
              <w:t>林学、园林、环境工程</w:t>
            </w:r>
          </w:p>
        </w:tc>
        <w:tc>
          <w:tcPr>
            <w:tcW w:w="2299" w:type="pct"/>
            <w:vAlign w:val="center"/>
          </w:tcPr>
          <w:p>
            <w:pPr>
              <w:widowControl/>
              <w:shd w:val="clear" w:color="auto" w:fill="FFFFFF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1.负责每天做好会议记录、施工日志、项目来往文件、钉钉汇报、验收单、进度照片收集整理工作</w:t>
            </w:r>
          </w:p>
          <w:p>
            <w:pPr>
              <w:widowControl/>
              <w:shd w:val="clear" w:color="auto" w:fill="FFFFFF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2.负责每周协助各专业施工员参与本项目测量、定位、放线、计量技术复核、隐蔽验收等工作，及时准确填写有关技术表格，做好有关记录报验工作</w:t>
            </w:r>
          </w:p>
          <w:p>
            <w:pPr>
              <w:widowControl/>
              <w:shd w:val="clear" w:color="auto" w:fill="FFFFFF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3.负责每月工作总结、培训学习总结及协助项目部完成其他对甲、对监理、对公司各部门交待的日常资料对接整理汇编工作</w:t>
            </w:r>
          </w:p>
          <w:p>
            <w:pPr>
              <w:widowControl/>
              <w:shd w:val="clear" w:color="auto" w:fill="FFFFFF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4.负责协助各专业施工员完成竣工图绘制工作(及时性、准确性100%）</w:t>
            </w:r>
          </w:p>
        </w:tc>
        <w:tc>
          <w:tcPr>
            <w:tcW w:w="861" w:type="pct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  <w:t>江浙沪皖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  <w:t>湖南湖北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  <w:t>京津冀</w:t>
            </w:r>
          </w:p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  <w:t>山东广西</w:t>
            </w:r>
          </w:p>
        </w:tc>
        <w:tc>
          <w:tcPr>
            <w:tcW w:w="528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微软雅黑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/>
                <w:color w:val="000000"/>
                <w:kern w:val="0"/>
                <w:sz w:val="18"/>
                <w:szCs w:val="1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6" w:type="pct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  <w:lang w:val="en-US" w:eastAsia="zh-CN"/>
              </w:rPr>
              <w:t>总经办</w:t>
            </w:r>
            <w:r>
              <w:rPr>
                <w:rFonts w:hint="eastAsia" w:ascii="微软雅黑" w:hAnsi="微软雅黑" w:eastAsia="微软雅黑" w:cs="宋体"/>
                <w:b/>
                <w:bCs/>
                <w:sz w:val="22"/>
                <w:szCs w:val="22"/>
              </w:rPr>
              <w:t>助理</w:t>
            </w:r>
          </w:p>
        </w:tc>
        <w:tc>
          <w:tcPr>
            <w:tcW w:w="665" w:type="pct"/>
            <w:vAlign w:val="center"/>
          </w:tcPr>
          <w:p>
            <w:pPr>
              <w:rPr>
                <w:rFonts w:hint="default" w:ascii="微软雅黑" w:hAnsi="微软雅黑" w:eastAsia="微软雅黑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kern w:val="0"/>
                <w:sz w:val="18"/>
                <w:szCs w:val="18"/>
                <w:lang w:val="en-US" w:eastAsia="zh-CN"/>
              </w:rPr>
              <w:t>不限</w:t>
            </w:r>
          </w:p>
        </w:tc>
        <w:tc>
          <w:tcPr>
            <w:tcW w:w="2299" w:type="pct"/>
            <w:vAlign w:val="center"/>
          </w:tcPr>
          <w:p>
            <w:pPr>
              <w:widowControl/>
              <w:jc w:val="left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1、负责总经理各种会议的会议纪要工作；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2、负责协助总经理进行信息的上传下达工作，并跟踪结果；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3、负责总经理简单通知类的起草、拟定、发放；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4、辅助总经办主任对各类报告、决议、章程、合同等重要文件的起草、修订、审核工作；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5、辅助总经办主任参与公司重大专案的立项与执行，跟进与偏差调整；</w:t>
            </w:r>
          </w:p>
          <w:p>
            <w:pPr>
              <w:widowControl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6、总经理交办的其他工作；</w:t>
            </w:r>
          </w:p>
        </w:tc>
        <w:tc>
          <w:tcPr>
            <w:tcW w:w="861" w:type="pct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宋体"/>
                <w:bCs/>
                <w:color w:val="444444"/>
                <w:sz w:val="18"/>
                <w:szCs w:val="18"/>
                <w:shd w:val="clear" w:color="auto" w:fill="FFFFFF"/>
              </w:rPr>
              <w:t>上海市</w:t>
            </w:r>
          </w:p>
        </w:tc>
        <w:tc>
          <w:tcPr>
            <w:tcW w:w="528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微软雅黑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/>
                <w:color w:val="000000"/>
                <w:kern w:val="0"/>
                <w:sz w:val="18"/>
                <w:szCs w:val="18"/>
                <w:lang w:val="en-US" w:eastAsia="zh-CN"/>
              </w:rPr>
              <w:t>2</w:t>
            </w:r>
          </w:p>
        </w:tc>
      </w:tr>
    </w:tbl>
    <w:p>
      <w:pPr>
        <w:widowControl/>
        <w:spacing w:after="156" w:afterLines="50" w:line="360" w:lineRule="auto"/>
        <w:rPr>
          <w:rFonts w:ascii="Times New Roman" w:hAnsi="Times New Roman" w:eastAsia="微软雅黑"/>
          <w:b/>
          <w:kern w:val="0"/>
          <w:sz w:val="24"/>
        </w:rPr>
      </w:pPr>
      <w:r>
        <w:rPr>
          <w:rFonts w:ascii="Times New Roman" w:hAnsi="Times New Roman" w:eastAsia="微软雅黑"/>
          <w:b/>
          <w:kern w:val="0"/>
          <w:sz w:val="24"/>
        </w:rPr>
        <w:t>三、实习与转正薪酬福利</w:t>
      </w:r>
    </w:p>
    <w:p>
      <w:pPr>
        <w:pStyle w:val="10"/>
        <w:widowControl/>
        <w:numPr>
          <w:ilvl w:val="0"/>
          <w:numId w:val="1"/>
        </w:numPr>
        <w:shd w:val="clear" w:color="auto" w:fill="FFFFFF"/>
        <w:spacing w:line="315" w:lineRule="atLeast"/>
        <w:ind w:firstLineChars="0"/>
        <w:jc w:val="left"/>
        <w:rPr>
          <w:rFonts w:ascii="Times New Roman" w:hAnsi="Times New Roman" w:eastAsia="微软雅黑"/>
          <w:color w:val="000000"/>
          <w:kern w:val="0"/>
          <w:szCs w:val="21"/>
        </w:rPr>
      </w:pPr>
      <w:r>
        <w:rPr>
          <w:rFonts w:ascii="Times New Roman" w:hAnsi="Times New Roman" w:eastAsia="微软雅黑"/>
          <w:color w:val="000000"/>
          <w:kern w:val="0"/>
          <w:szCs w:val="21"/>
        </w:rPr>
        <w:t>行业内有竞争力的薪资；</w:t>
      </w:r>
      <w:r>
        <w:rPr>
          <w:rFonts w:hint="eastAsia" w:ascii="Times New Roman" w:hAnsi="Times New Roman" w:eastAsia="微软雅黑"/>
          <w:color w:val="000000"/>
          <w:kern w:val="0"/>
          <w:szCs w:val="21"/>
        </w:rPr>
        <w:t>五</w:t>
      </w:r>
      <w:r>
        <w:rPr>
          <w:rFonts w:ascii="Times New Roman" w:hAnsi="Times New Roman" w:eastAsia="微软雅黑"/>
          <w:color w:val="000000"/>
          <w:kern w:val="0"/>
          <w:szCs w:val="21"/>
        </w:rPr>
        <w:t>险一金；国家法定假日，上班时间：9：00-</w:t>
      </w:r>
      <w:r>
        <w:rPr>
          <w:rFonts w:hint="eastAsia" w:ascii="Times New Roman" w:hAnsi="Times New Roman" w:eastAsia="微软雅黑"/>
          <w:color w:val="000000"/>
          <w:kern w:val="0"/>
          <w:szCs w:val="21"/>
        </w:rPr>
        <w:t>18</w:t>
      </w:r>
      <w:r>
        <w:rPr>
          <w:rFonts w:ascii="Times New Roman" w:hAnsi="Times New Roman" w:eastAsia="微软雅黑"/>
          <w:color w:val="000000"/>
          <w:kern w:val="0"/>
          <w:szCs w:val="21"/>
        </w:rPr>
        <w:t>：00；</w:t>
      </w:r>
    </w:p>
    <w:p>
      <w:pPr>
        <w:pStyle w:val="10"/>
        <w:widowControl/>
        <w:numPr>
          <w:ilvl w:val="0"/>
          <w:numId w:val="1"/>
        </w:numPr>
        <w:shd w:val="clear" w:color="auto" w:fill="FFFFFF"/>
        <w:spacing w:line="315" w:lineRule="atLeast"/>
        <w:ind w:firstLineChars="0"/>
        <w:jc w:val="left"/>
        <w:rPr>
          <w:rFonts w:ascii="Times New Roman" w:hAnsi="Times New Roman" w:eastAsia="微软雅黑"/>
          <w:color w:val="000000"/>
          <w:kern w:val="0"/>
          <w:szCs w:val="21"/>
        </w:rPr>
      </w:pPr>
      <w:r>
        <w:rPr>
          <w:rFonts w:ascii="Times New Roman" w:hAnsi="Times New Roman" w:eastAsia="微软雅黑"/>
          <w:color w:val="000000"/>
          <w:kern w:val="0"/>
          <w:szCs w:val="21"/>
        </w:rPr>
        <w:t>午餐补助</w:t>
      </w:r>
      <w:r>
        <w:rPr>
          <w:rFonts w:hint="eastAsia" w:ascii="Times New Roman" w:hAnsi="Times New Roman" w:eastAsia="微软雅黑"/>
          <w:color w:val="000000"/>
          <w:kern w:val="0"/>
          <w:szCs w:val="21"/>
        </w:rPr>
        <w:t>30</w:t>
      </w:r>
      <w:r>
        <w:rPr>
          <w:rFonts w:ascii="Times New Roman" w:hAnsi="Times New Roman" w:eastAsia="微软雅黑"/>
          <w:color w:val="000000"/>
          <w:kern w:val="0"/>
          <w:szCs w:val="21"/>
        </w:rPr>
        <w:t>元</w:t>
      </w:r>
      <w:r>
        <w:rPr>
          <w:rFonts w:hint="eastAsia" w:ascii="Times New Roman" w:hAnsi="Times New Roman" w:eastAsia="微软雅黑"/>
          <w:color w:val="000000"/>
          <w:kern w:val="0"/>
          <w:szCs w:val="21"/>
        </w:rPr>
        <w:t>/天（实习生）</w:t>
      </w:r>
      <w:r>
        <w:rPr>
          <w:rFonts w:ascii="Times New Roman" w:hAnsi="Times New Roman" w:eastAsia="微软雅黑"/>
          <w:color w:val="000000"/>
          <w:kern w:val="0"/>
          <w:szCs w:val="21"/>
        </w:rPr>
        <w:t>；免费员工宿舍，宿舍配有空调、热水、网络，水电费</w:t>
      </w:r>
      <w:r>
        <w:rPr>
          <w:rFonts w:hint="eastAsia" w:ascii="Times New Roman" w:hAnsi="Times New Roman" w:eastAsia="微软雅黑"/>
          <w:color w:val="000000"/>
          <w:kern w:val="0"/>
          <w:szCs w:val="21"/>
        </w:rPr>
        <w:t>公司全包</w:t>
      </w:r>
      <w:r>
        <w:rPr>
          <w:rFonts w:ascii="Times New Roman" w:hAnsi="Times New Roman" w:eastAsia="微软雅黑"/>
          <w:color w:val="000000"/>
          <w:kern w:val="0"/>
          <w:szCs w:val="21"/>
        </w:rPr>
        <w:t>等。</w:t>
      </w:r>
    </w:p>
    <w:p>
      <w:pPr>
        <w:pStyle w:val="10"/>
        <w:widowControl/>
        <w:numPr>
          <w:ilvl w:val="0"/>
          <w:numId w:val="1"/>
        </w:numPr>
        <w:shd w:val="clear" w:color="auto" w:fill="FFFFFF"/>
        <w:spacing w:line="315" w:lineRule="atLeast"/>
        <w:ind w:firstLineChars="0"/>
        <w:jc w:val="left"/>
        <w:rPr>
          <w:rFonts w:ascii="Times New Roman" w:hAnsi="Times New Roman" w:eastAsia="微软雅黑"/>
          <w:color w:val="000000"/>
          <w:kern w:val="0"/>
          <w:szCs w:val="21"/>
        </w:rPr>
      </w:pPr>
      <w:r>
        <w:rPr>
          <w:rFonts w:hint="eastAsia" w:ascii="Times New Roman" w:hAnsi="Times New Roman" w:eastAsia="微软雅黑"/>
          <w:color w:val="000000"/>
          <w:kern w:val="0"/>
          <w:szCs w:val="21"/>
        </w:rPr>
        <w:t>优秀实习生当年可获得</w:t>
      </w:r>
      <w:r>
        <w:rPr>
          <w:rFonts w:ascii="Times New Roman" w:hAnsi="Times New Roman" w:eastAsia="微软雅黑"/>
          <w:color w:val="000000"/>
          <w:kern w:val="0"/>
          <w:szCs w:val="21"/>
        </w:rPr>
        <w:t>1</w:t>
      </w:r>
      <w:r>
        <w:rPr>
          <w:rFonts w:hint="eastAsia" w:ascii="Times New Roman" w:hAnsi="Times New Roman" w:eastAsia="微软雅黑"/>
          <w:color w:val="000000"/>
          <w:kern w:val="0"/>
          <w:szCs w:val="21"/>
        </w:rPr>
        <w:t>个月工资年终奖；</w:t>
      </w:r>
      <w:r>
        <w:rPr>
          <w:rFonts w:ascii="Times New Roman" w:hAnsi="Times New Roman" w:eastAsia="微软雅黑"/>
          <w:color w:val="000000"/>
          <w:kern w:val="0"/>
          <w:szCs w:val="21"/>
        </w:rPr>
        <w:t>提供入职交通补助（≤300元</w:t>
      </w:r>
      <w:r>
        <w:rPr>
          <w:rFonts w:hint="eastAsia" w:ascii="Times New Roman" w:hAnsi="Times New Roman" w:eastAsia="微软雅黑"/>
          <w:color w:val="000000"/>
          <w:kern w:val="0"/>
          <w:szCs w:val="21"/>
        </w:rPr>
        <w:t>）；</w:t>
      </w:r>
    </w:p>
    <w:p>
      <w:pPr>
        <w:pStyle w:val="10"/>
        <w:widowControl/>
        <w:numPr>
          <w:ilvl w:val="0"/>
          <w:numId w:val="1"/>
        </w:numPr>
        <w:shd w:val="clear" w:color="auto" w:fill="FFFFFF"/>
        <w:spacing w:line="315" w:lineRule="atLeast"/>
        <w:ind w:firstLineChars="0"/>
        <w:jc w:val="left"/>
        <w:rPr>
          <w:rFonts w:hint="eastAsia" w:ascii="Times New Roman" w:hAnsi="Times New Roman" w:eastAsia="微软雅黑"/>
          <w:color w:val="000000"/>
          <w:kern w:val="0"/>
          <w:szCs w:val="21"/>
        </w:rPr>
      </w:pPr>
      <w:r>
        <w:rPr>
          <w:rFonts w:hint="eastAsia" w:ascii="Times New Roman" w:hAnsi="Times New Roman" w:eastAsia="微软雅黑"/>
          <w:color w:val="000000"/>
          <w:kern w:val="0"/>
          <w:szCs w:val="21"/>
        </w:rPr>
        <w:t>参与实习生“新苗”培养计划，获得快速晋升；</w:t>
      </w:r>
    </w:p>
    <w:p>
      <w:pPr>
        <w:pStyle w:val="10"/>
        <w:widowControl/>
        <w:numPr>
          <w:numId w:val="0"/>
        </w:numPr>
        <w:shd w:val="clear" w:color="auto" w:fill="FFFFFF"/>
        <w:spacing w:line="315" w:lineRule="atLeast"/>
        <w:jc w:val="left"/>
        <w:rPr>
          <w:rFonts w:hint="default" w:ascii="Times New Roman" w:hAnsi="Times New Roman" w:eastAsia="微软雅黑"/>
          <w:color w:val="000000"/>
          <w:kern w:val="0"/>
          <w:szCs w:val="21"/>
          <w:lang w:val="en-US" w:eastAsia="zh-CN"/>
        </w:rPr>
      </w:pPr>
      <w:bookmarkStart w:id="1" w:name="_GoBack"/>
      <w:r>
        <w:drawing>
          <wp:inline distT="0" distB="0" distL="114300" distR="114300">
            <wp:extent cx="5934075" cy="190500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>
      <w:pPr>
        <w:widowControl/>
        <w:shd w:val="clear" w:color="auto" w:fill="FFFFFF"/>
        <w:spacing w:line="315" w:lineRule="atLeast"/>
        <w:jc w:val="left"/>
        <w:rPr>
          <w:rFonts w:hint="eastAsia" w:ascii="Times New Roman" w:hAnsi="Times New Roman" w:eastAsia="微软雅黑"/>
          <w:color w:val="000000"/>
          <w:kern w:val="0"/>
          <w:szCs w:val="21"/>
        </w:rPr>
      </w:pPr>
    </w:p>
    <w:p>
      <w:pPr>
        <w:widowControl/>
        <w:spacing w:after="156" w:afterLines="50" w:line="360" w:lineRule="auto"/>
        <w:rPr>
          <w:rFonts w:ascii="Times New Roman" w:hAnsi="Times New Roman" w:eastAsia="微软雅黑"/>
          <w:b/>
          <w:kern w:val="0"/>
          <w:sz w:val="24"/>
        </w:rPr>
      </w:pPr>
      <w:r>
        <w:rPr>
          <w:rFonts w:hint="eastAsia" w:ascii="Times New Roman" w:hAnsi="Times New Roman" w:eastAsia="微软雅黑"/>
          <w:b/>
          <w:kern w:val="0"/>
          <w:sz w:val="24"/>
        </w:rPr>
        <w:t>四、</w:t>
      </w:r>
      <w:r>
        <w:rPr>
          <w:rFonts w:ascii="Times New Roman" w:hAnsi="Times New Roman" w:eastAsia="微软雅黑"/>
          <w:b/>
          <w:kern w:val="0"/>
          <w:sz w:val="24"/>
        </w:rPr>
        <w:t>岗位发展空间</w:t>
      </w:r>
    </w:p>
    <w:p>
      <w:pPr>
        <w:widowControl/>
        <w:numPr>
          <w:ilvl w:val="0"/>
          <w:numId w:val="2"/>
        </w:numPr>
        <w:shd w:val="clear" w:color="auto" w:fill="FFFFFF"/>
        <w:spacing w:line="315" w:lineRule="atLeast"/>
        <w:jc w:val="left"/>
        <w:rPr>
          <w:rFonts w:ascii="微软雅黑" w:hAnsi="微软雅黑" w:eastAsia="微软雅黑" w:cs="宋体"/>
          <w:bCs/>
          <w:color w:val="333333"/>
          <w:szCs w:val="21"/>
          <w:shd w:val="clear" w:color="auto" w:fill="FFFFFF"/>
        </w:rPr>
      </w:pPr>
      <w:r>
        <w:rPr>
          <w:rFonts w:hint="eastAsia" w:ascii="微软雅黑" w:hAnsi="微软雅黑" w:eastAsia="微软雅黑" w:cs="宋体"/>
          <w:bCs/>
          <w:color w:val="333333"/>
          <w:szCs w:val="21"/>
          <w:shd w:val="clear" w:color="auto" w:fill="FFFFFF"/>
        </w:rPr>
        <w:t>资料员晋升路线：资料员→成本商务专员→成本商务主管→成本商务经理→成本商务总监</w:t>
      </w:r>
    </w:p>
    <w:p>
      <w:pPr>
        <w:widowControl/>
        <w:numPr>
          <w:ilvl w:val="0"/>
          <w:numId w:val="2"/>
        </w:numPr>
        <w:shd w:val="clear" w:color="auto" w:fill="FFFFFF"/>
        <w:spacing w:line="315" w:lineRule="atLeast"/>
        <w:jc w:val="left"/>
        <w:rPr>
          <w:rFonts w:ascii="微软雅黑" w:hAnsi="微软雅黑" w:eastAsia="微软雅黑" w:cs="宋体"/>
          <w:bCs/>
          <w:color w:val="333333"/>
          <w:szCs w:val="21"/>
          <w:shd w:val="clear" w:color="auto" w:fill="FFFFFF"/>
        </w:rPr>
      </w:pPr>
      <w:r>
        <w:rPr>
          <w:rFonts w:hint="eastAsia" w:ascii="微软雅黑" w:hAnsi="微软雅黑" w:eastAsia="微软雅黑" w:cs="宋体"/>
          <w:bCs/>
          <w:color w:val="333333"/>
          <w:szCs w:val="21"/>
          <w:shd w:val="clear" w:color="auto" w:fill="FFFFFF"/>
          <w:lang w:val="en-US" w:eastAsia="zh-CN"/>
        </w:rPr>
        <w:t>总经办</w:t>
      </w:r>
      <w:r>
        <w:rPr>
          <w:rFonts w:hint="eastAsia" w:ascii="微软雅黑" w:hAnsi="微软雅黑" w:eastAsia="微软雅黑" w:cs="宋体"/>
          <w:bCs/>
          <w:color w:val="333333"/>
          <w:szCs w:val="21"/>
          <w:shd w:val="clear" w:color="auto" w:fill="FFFFFF"/>
        </w:rPr>
        <w:t>助理晋升路线：作为储备人才，3年后成长为独当一面的部门主管。</w:t>
      </w:r>
    </w:p>
    <w:p>
      <w:pPr>
        <w:widowControl/>
        <w:spacing w:after="156" w:afterLines="50" w:line="360" w:lineRule="auto"/>
        <w:rPr>
          <w:rFonts w:ascii="Times New Roman" w:hAnsi="Times New Roman" w:eastAsia="微软雅黑"/>
          <w:b/>
          <w:kern w:val="0"/>
          <w:sz w:val="24"/>
        </w:rPr>
      </w:pPr>
      <w:r>
        <w:rPr>
          <w:rFonts w:hint="eastAsia" w:ascii="Times New Roman" w:hAnsi="Times New Roman" w:eastAsia="微软雅黑"/>
          <w:b/>
          <w:kern w:val="0"/>
          <w:sz w:val="24"/>
        </w:rPr>
        <w:t>五、</w:t>
      </w:r>
      <w:r>
        <w:rPr>
          <w:rFonts w:ascii="Times New Roman" w:hAnsi="Times New Roman" w:eastAsia="微软雅黑"/>
          <w:b/>
          <w:kern w:val="0"/>
          <w:sz w:val="24"/>
        </w:rPr>
        <w:t>应聘方式</w:t>
      </w:r>
    </w:p>
    <w:p>
      <w:pPr>
        <w:pStyle w:val="9"/>
        <w:numPr>
          <w:ilvl w:val="0"/>
          <w:numId w:val="3"/>
        </w:numPr>
        <w:spacing w:before="0" w:after="0" w:line="240" w:lineRule="auto"/>
        <w:rPr>
          <w:rFonts w:ascii="Times New Roman" w:hAnsi="Times New Roman" w:eastAsia="微软雅黑" w:cs="Times New Roman"/>
          <w:sz w:val="21"/>
          <w:szCs w:val="21"/>
        </w:rPr>
      </w:pPr>
      <w:r>
        <w:rPr>
          <w:rFonts w:ascii="Times New Roman" w:hAnsi="Times New Roman" w:eastAsia="微软雅黑" w:cs="Times New Roman"/>
          <w:sz w:val="21"/>
          <w:szCs w:val="21"/>
        </w:rPr>
        <w:t>邮箱投递：主题和附件请以</w:t>
      </w:r>
      <w:r>
        <w:rPr>
          <w:rFonts w:hint="eastAsia" w:ascii="Times New Roman" w:hAnsi="Times New Roman" w:eastAsia="微软雅黑" w:cs="Times New Roman"/>
          <w:sz w:val="21"/>
          <w:szCs w:val="21"/>
        </w:rPr>
        <w:t>“</w:t>
      </w:r>
      <w:r>
        <w:rPr>
          <w:rFonts w:ascii="Times New Roman" w:hAnsi="Times New Roman" w:eastAsia="微软雅黑" w:cs="Times New Roman"/>
          <w:sz w:val="21"/>
          <w:szCs w:val="21"/>
        </w:rPr>
        <w:t>所在院校+应聘职位+姓名</w:t>
      </w:r>
      <w:r>
        <w:rPr>
          <w:rFonts w:hint="eastAsia" w:ascii="Times New Roman" w:hAnsi="Times New Roman" w:eastAsia="微软雅黑" w:cs="Times New Roman"/>
          <w:sz w:val="21"/>
          <w:szCs w:val="21"/>
        </w:rPr>
        <w:t>”</w:t>
      </w:r>
      <w:r>
        <w:rPr>
          <w:rFonts w:ascii="Times New Roman" w:hAnsi="Times New Roman" w:eastAsia="微软雅黑" w:cs="Times New Roman"/>
          <w:sz w:val="21"/>
          <w:szCs w:val="21"/>
        </w:rPr>
        <w:t>命名发送至</w:t>
      </w:r>
      <w:r>
        <w:rPr>
          <w:rFonts w:hint="eastAsia" w:ascii="Times New Roman" w:hAnsi="Times New Roman" w:eastAsia="微软雅黑" w:cs="Times New Roman"/>
          <w:b/>
          <w:bCs/>
          <w:color w:val="FF0000"/>
          <w:sz w:val="21"/>
          <w:szCs w:val="21"/>
        </w:rPr>
        <w:t>hr@shjialai.cn</w:t>
      </w:r>
    </w:p>
    <w:p>
      <w:pPr>
        <w:pStyle w:val="9"/>
        <w:numPr>
          <w:ilvl w:val="0"/>
          <w:numId w:val="3"/>
        </w:numPr>
        <w:spacing w:before="0" w:after="0" w:line="240" w:lineRule="auto"/>
        <w:rPr>
          <w:rFonts w:ascii="Times New Roman" w:hAnsi="Times New Roman" w:eastAsia="微软雅黑" w:cs="Times New Roman"/>
          <w:sz w:val="21"/>
          <w:szCs w:val="21"/>
        </w:rPr>
      </w:pPr>
      <w:r>
        <w:rPr>
          <w:rFonts w:ascii="Times New Roman" w:hAnsi="Times New Roman" w:eastAsia="微软雅黑" w:cs="Times New Roman"/>
          <w:sz w:val="21"/>
          <w:szCs w:val="21"/>
        </w:rPr>
        <w:t>更多网站申请：前程无忧、智联招聘</w:t>
      </w:r>
      <w:r>
        <w:rPr>
          <w:rFonts w:hint="eastAsia" w:ascii="Times New Roman" w:hAnsi="Times New Roman" w:eastAsia="微软雅黑" w:cs="Times New Roman"/>
          <w:sz w:val="21"/>
          <w:szCs w:val="21"/>
        </w:rPr>
        <w:t>、BOSS直聘、</w:t>
      </w:r>
      <w:r>
        <w:rPr>
          <w:rFonts w:ascii="Times New Roman" w:hAnsi="Times New Roman" w:eastAsia="微软雅黑" w:cs="Times New Roman"/>
          <w:sz w:val="21"/>
          <w:szCs w:val="21"/>
        </w:rPr>
        <w:t>已开通应聘渠道；</w:t>
      </w:r>
    </w:p>
    <w:p>
      <w:pPr>
        <w:pStyle w:val="9"/>
        <w:numPr>
          <w:ilvl w:val="0"/>
          <w:numId w:val="3"/>
        </w:numPr>
        <w:spacing w:before="0" w:after="0" w:line="240" w:lineRule="auto"/>
        <w:rPr>
          <w:rFonts w:ascii="Times New Roman" w:hAnsi="Times New Roman" w:eastAsia="微软雅黑" w:cs="Times New Roman"/>
          <w:sz w:val="21"/>
          <w:szCs w:val="21"/>
        </w:rPr>
      </w:pPr>
      <w:r>
        <w:rPr>
          <w:rFonts w:ascii="Times New Roman" w:hAnsi="Times New Roman" w:eastAsia="微软雅黑" w:cs="Times New Roman"/>
          <w:sz w:val="21"/>
          <w:szCs w:val="21"/>
        </w:rPr>
        <w:t>公司网站：</w:t>
      </w:r>
      <w:r>
        <w:rPr>
          <w:rFonts w:hint="eastAsia" w:ascii="Times New Roman" w:hAnsi="Times New Roman" w:eastAsia="微软雅黑" w:cs="Times New Roman"/>
          <w:sz w:val="21"/>
          <w:szCs w:val="21"/>
        </w:rPr>
        <w:t>http://www.jialaicn.com/</w:t>
      </w:r>
    </w:p>
    <w:p>
      <w:pPr>
        <w:widowControl/>
        <w:spacing w:line="336" w:lineRule="atLeast"/>
        <w:jc w:val="left"/>
        <w:rPr>
          <w:rFonts w:ascii="Times New Roman" w:hAnsi="Times New Roman" w:eastAsia="微软雅黑"/>
          <w:b/>
          <w:kern w:val="0"/>
          <w:sz w:val="24"/>
        </w:rPr>
      </w:pPr>
      <w:r>
        <w:rPr>
          <w:rFonts w:ascii="Times New Roman" w:hAnsi="Times New Roman" w:eastAsia="微软雅黑"/>
          <w:b/>
          <w:kern w:val="0"/>
          <w:sz w:val="24"/>
        </w:rPr>
        <w:t>六、联系方式</w:t>
      </w:r>
    </w:p>
    <w:p>
      <w:pPr>
        <w:widowControl/>
        <w:spacing w:line="336" w:lineRule="atLeast"/>
        <w:jc w:val="left"/>
        <w:rPr>
          <w:rFonts w:hint="default" w:ascii="Times New Roman" w:hAnsi="Times New Roman" w:eastAsia="微软雅黑"/>
          <w:kern w:val="0"/>
          <w:szCs w:val="21"/>
          <w:lang w:val="en-US" w:eastAsia="zh-CN"/>
        </w:rPr>
      </w:pPr>
      <w:r>
        <w:rPr>
          <w:rFonts w:ascii="Times New Roman" w:hAnsi="Times New Roman" w:eastAsia="微软雅黑"/>
          <w:kern w:val="0"/>
          <w:szCs w:val="21"/>
        </w:rPr>
        <w:t>联系人：</w:t>
      </w:r>
      <w:r>
        <w:rPr>
          <w:rFonts w:hint="eastAsia" w:ascii="Times New Roman" w:hAnsi="Times New Roman" w:eastAsia="微软雅黑"/>
          <w:kern w:val="0"/>
          <w:szCs w:val="21"/>
          <w:lang w:val="en-US" w:eastAsia="zh-CN"/>
        </w:rPr>
        <w:t>徐先生</w:t>
      </w:r>
    </w:p>
    <w:p>
      <w:pPr>
        <w:widowControl/>
        <w:spacing w:line="336" w:lineRule="atLeast"/>
        <w:jc w:val="left"/>
        <w:rPr>
          <w:rFonts w:ascii="Times New Roman" w:hAnsi="Times New Roman" w:eastAsia="微软雅黑"/>
          <w:kern w:val="0"/>
          <w:szCs w:val="21"/>
        </w:rPr>
      </w:pPr>
      <w:r>
        <w:rPr>
          <w:rFonts w:ascii="Times New Roman" w:hAnsi="Times New Roman" w:eastAsia="微软雅黑"/>
          <w:kern w:val="0"/>
          <w:szCs w:val="21"/>
        </w:rPr>
        <w:t>手机：</w:t>
      </w:r>
      <w:r>
        <w:rPr>
          <w:rFonts w:hint="eastAsia" w:ascii="Times New Roman" w:hAnsi="Times New Roman" w:eastAsia="微软雅黑"/>
          <w:kern w:val="0"/>
          <w:szCs w:val="21"/>
          <w:lang w:val="en-US" w:eastAsia="zh-CN"/>
        </w:rPr>
        <w:t>A18395990872</w:t>
      </w:r>
      <w:r>
        <w:rPr>
          <w:rFonts w:hint="eastAsia" w:ascii="Times New Roman" w:hAnsi="Times New Roman"/>
          <w:kern w:val="28"/>
          <w:sz w:val="24"/>
          <w:szCs w:val="30"/>
        </w:rPr>
        <w:t>（微信）</w:t>
      </w:r>
    </w:p>
    <w:p>
      <w:pPr>
        <w:rPr>
          <w:rFonts w:ascii="Times New Roman" w:hAnsi="Times New Roman" w:eastAsia="微软雅黑"/>
          <w:color w:val="000000"/>
          <w:szCs w:val="21"/>
        </w:rPr>
      </w:pPr>
      <w:r>
        <w:rPr>
          <w:rFonts w:ascii="Times New Roman" w:hAnsi="Times New Roman" w:eastAsia="微软雅黑"/>
          <w:color w:val="000000"/>
          <w:szCs w:val="21"/>
        </w:rPr>
        <w:t>邮箱：</w:t>
      </w:r>
      <w:r>
        <w:rPr>
          <w:rFonts w:hint="eastAsia" w:ascii="Times New Roman" w:hAnsi="Times New Roman" w:eastAsia="微软雅黑"/>
          <w:szCs w:val="21"/>
        </w:rPr>
        <w:t>hr@shjialai.cn</w:t>
      </w:r>
    </w:p>
    <w:p>
      <w:pPr>
        <w:pStyle w:val="4"/>
        <w:shd w:val="clear" w:color="auto" w:fill="FFFFFF"/>
        <w:spacing w:line="330" w:lineRule="atLeast"/>
        <w:rPr>
          <w:rFonts w:ascii="Times New Roman" w:hAnsi="Times New Roman" w:eastAsia="微软雅黑" w:cs="Times New Roman"/>
          <w:b/>
          <w:sz w:val="32"/>
          <w:szCs w:val="32"/>
        </w:rPr>
      </w:pPr>
      <w:r>
        <w:drawing>
          <wp:inline distT="0" distB="0" distL="0" distR="0">
            <wp:extent cx="6188710" cy="3259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188710" cy="32131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957060" cy="39554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5864" cy="396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645910" cy="3524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645910" cy="36626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811E20"/>
    <w:multiLevelType w:val="multilevel"/>
    <w:tmpl w:val="20811E2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A7A4796"/>
    <w:multiLevelType w:val="multilevel"/>
    <w:tmpl w:val="2A7A479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B964B57"/>
    <w:multiLevelType w:val="multilevel"/>
    <w:tmpl w:val="5B964B57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1NDE0OWE1OThkZDNiOWVkODFjNDM3NDAyNTU1NjcifQ=="/>
  </w:docVars>
  <w:rsids>
    <w:rsidRoot w:val="00E84D24"/>
    <w:rsid w:val="00025B29"/>
    <w:rsid w:val="00152A11"/>
    <w:rsid w:val="003321C7"/>
    <w:rsid w:val="003D7424"/>
    <w:rsid w:val="004717E2"/>
    <w:rsid w:val="004D0BEA"/>
    <w:rsid w:val="004E4BA3"/>
    <w:rsid w:val="005D3350"/>
    <w:rsid w:val="006379E8"/>
    <w:rsid w:val="00657543"/>
    <w:rsid w:val="006848EF"/>
    <w:rsid w:val="00721B28"/>
    <w:rsid w:val="00777EF6"/>
    <w:rsid w:val="007E618F"/>
    <w:rsid w:val="007E6260"/>
    <w:rsid w:val="008212EB"/>
    <w:rsid w:val="00863025"/>
    <w:rsid w:val="00937373"/>
    <w:rsid w:val="00AA25D0"/>
    <w:rsid w:val="00AB7130"/>
    <w:rsid w:val="00AC1325"/>
    <w:rsid w:val="00B73B68"/>
    <w:rsid w:val="00BE0904"/>
    <w:rsid w:val="00E84D24"/>
    <w:rsid w:val="00EF5425"/>
    <w:rsid w:val="00F407F6"/>
    <w:rsid w:val="00FE0529"/>
    <w:rsid w:val="01382245"/>
    <w:rsid w:val="04EA3514"/>
    <w:rsid w:val="0DCA5163"/>
    <w:rsid w:val="26EE5857"/>
    <w:rsid w:val="3A97619A"/>
    <w:rsid w:val="63497E5F"/>
    <w:rsid w:val="6A646198"/>
    <w:rsid w:val="6DB6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列出段落1"/>
    <w:basedOn w:val="1"/>
    <w:qFormat/>
    <w:uiPriority w:val="34"/>
    <w:pPr>
      <w:widowControl/>
      <w:spacing w:before="225" w:after="225" w:line="336" w:lineRule="atLeast"/>
      <w:jc w:val="left"/>
    </w:pPr>
    <w:rPr>
      <w:rFonts w:ascii="宋体" w:hAnsi="宋体" w:cs="宋体"/>
      <w:kern w:val="0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1331</Words>
  <Characters>1434</Characters>
  <Lines>10</Lines>
  <Paragraphs>3</Paragraphs>
  <TotalTime>0</TotalTime>
  <ScaleCrop>false</ScaleCrop>
  <LinksUpToDate>false</LinksUpToDate>
  <CharactersWithSpaces>1440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2021-10-08T09:08:00Z</dcterms:created>
  <dc:creator>qin didi</dc:creator>
  <cp:lastModifiedBy>啊布</cp:lastModifiedBy>
  <dcterms:modified xsi:type="dcterms:W3CDTF">2022-05-17T09:26:16Z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9C6A910E645A4C3A931852BCA419C20F</vt:lpwstr>
  </property>
</Properties>
</file>